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235D0" w14:textId="77777777" w:rsidR="001C236C" w:rsidRPr="00496007" w:rsidRDefault="009104E4" w:rsidP="00433C26">
      <w:pPr>
        <w:spacing w:after="0" w:line="360" w:lineRule="auto"/>
        <w:jc w:val="center"/>
        <w:rPr>
          <w:rFonts w:ascii="Arial" w:hAnsi="Arial" w:cs="Arial"/>
          <w:b/>
          <w:sz w:val="24"/>
          <w:szCs w:val="24"/>
        </w:rPr>
      </w:pPr>
      <w:r w:rsidRPr="00496007">
        <w:rPr>
          <w:rFonts w:ascii="Arial" w:hAnsi="Arial" w:cs="Arial"/>
          <w:b/>
          <w:sz w:val="24"/>
          <w:szCs w:val="24"/>
        </w:rPr>
        <w:t>TERMO DE REFERÊNCIA</w:t>
      </w:r>
    </w:p>
    <w:p w14:paraId="4A375E4E" w14:textId="77777777" w:rsidR="00433C26" w:rsidRPr="00496007" w:rsidRDefault="00433C26" w:rsidP="00433C26">
      <w:pPr>
        <w:spacing w:after="0" w:line="360" w:lineRule="auto"/>
        <w:jc w:val="center"/>
        <w:rPr>
          <w:rFonts w:ascii="Arial" w:hAnsi="Arial" w:cs="Arial"/>
          <w:b/>
          <w:sz w:val="24"/>
          <w:szCs w:val="24"/>
        </w:rPr>
      </w:pPr>
    </w:p>
    <w:p w14:paraId="4929B14C" w14:textId="77777777" w:rsidR="003D14FE" w:rsidRPr="00690F08" w:rsidRDefault="00433C26" w:rsidP="00433C26">
      <w:pPr>
        <w:pStyle w:val="PargrafodaLista"/>
        <w:numPr>
          <w:ilvl w:val="0"/>
          <w:numId w:val="1"/>
        </w:numPr>
        <w:spacing w:line="360" w:lineRule="auto"/>
        <w:jc w:val="both"/>
        <w:rPr>
          <w:rFonts w:ascii="Arial" w:hAnsi="Arial" w:cs="Arial"/>
          <w:sz w:val="24"/>
          <w:szCs w:val="24"/>
        </w:rPr>
      </w:pPr>
      <w:r w:rsidRPr="00690F08">
        <w:rPr>
          <w:rFonts w:ascii="Arial" w:hAnsi="Arial" w:cs="Arial"/>
          <w:b/>
          <w:sz w:val="24"/>
          <w:szCs w:val="24"/>
        </w:rPr>
        <w:t>OBJETO:</w:t>
      </w:r>
    </w:p>
    <w:p w14:paraId="5F839E14" w14:textId="77777777" w:rsidR="004226ED" w:rsidRPr="00690F08" w:rsidRDefault="00690F08" w:rsidP="004226ED">
      <w:pPr>
        <w:pStyle w:val="Corpodetexto"/>
        <w:numPr>
          <w:ilvl w:val="0"/>
          <w:numId w:val="1"/>
        </w:numPr>
        <w:spacing w:line="360" w:lineRule="auto"/>
        <w:ind w:left="357" w:right="119" w:hanging="357"/>
        <w:jc w:val="both"/>
        <w:rPr>
          <w:rFonts w:ascii="Arial" w:hAnsi="Arial" w:cs="Arial"/>
          <w:sz w:val="24"/>
          <w:szCs w:val="24"/>
        </w:rPr>
      </w:pPr>
      <w:bookmarkStart w:id="0" w:name="_Hlk134611657"/>
      <w:r w:rsidRPr="00690F08">
        <w:rPr>
          <w:rFonts w:ascii="Arial" w:hAnsi="Arial" w:cs="Arial"/>
          <w:sz w:val="24"/>
          <w:szCs w:val="24"/>
        </w:rPr>
        <w:t>Contratação de empresa prestadora de serviços de cerimonial, gravação de vídeo e fotos, decoração e manuseio dos equipamentos de som e tra</w:t>
      </w:r>
      <w:r w:rsidR="000C1DB1">
        <w:rPr>
          <w:rFonts w:ascii="Arial" w:hAnsi="Arial" w:cs="Arial"/>
          <w:sz w:val="24"/>
          <w:szCs w:val="24"/>
        </w:rPr>
        <w:t>n</w:t>
      </w:r>
      <w:r w:rsidRPr="00690F08">
        <w:rPr>
          <w:rFonts w:ascii="Arial" w:hAnsi="Arial" w:cs="Arial"/>
          <w:sz w:val="24"/>
          <w:szCs w:val="24"/>
        </w:rPr>
        <w:t>smissão para Sessão Solene de Posse da</w:t>
      </w:r>
      <w:r w:rsidR="004226ED" w:rsidRPr="00690F08">
        <w:rPr>
          <w:rFonts w:ascii="Arial" w:hAnsi="Arial" w:cs="Arial"/>
          <w:sz w:val="24"/>
          <w:szCs w:val="24"/>
        </w:rPr>
        <w:t xml:space="preserve"> Câmara </w:t>
      </w:r>
      <w:r w:rsidR="00DE7663">
        <w:rPr>
          <w:rFonts w:ascii="Arial" w:hAnsi="Arial" w:cs="Arial"/>
          <w:sz w:val="24"/>
          <w:szCs w:val="24"/>
        </w:rPr>
        <w:t>Municipal de Mandaguaçu,</w:t>
      </w:r>
      <w:r w:rsidR="004226ED" w:rsidRPr="00690F08">
        <w:rPr>
          <w:rFonts w:ascii="Arial" w:hAnsi="Arial" w:cs="Arial"/>
          <w:sz w:val="24"/>
          <w:szCs w:val="24"/>
        </w:rPr>
        <w:t xml:space="preserve"> conforme especificações e</w:t>
      </w:r>
      <w:r w:rsidR="004226ED" w:rsidRPr="00690F08">
        <w:rPr>
          <w:rFonts w:ascii="Arial" w:hAnsi="Arial" w:cs="Arial"/>
          <w:spacing w:val="1"/>
          <w:sz w:val="24"/>
          <w:szCs w:val="24"/>
        </w:rPr>
        <w:t xml:space="preserve"> </w:t>
      </w:r>
      <w:r w:rsidR="004226ED" w:rsidRPr="00690F08">
        <w:rPr>
          <w:rFonts w:ascii="Arial" w:hAnsi="Arial" w:cs="Arial"/>
          <w:sz w:val="24"/>
          <w:szCs w:val="24"/>
        </w:rPr>
        <w:t>condições</w:t>
      </w:r>
      <w:r w:rsidR="004226ED" w:rsidRPr="00690F08">
        <w:rPr>
          <w:rFonts w:ascii="Arial" w:hAnsi="Arial" w:cs="Arial"/>
          <w:spacing w:val="-2"/>
          <w:sz w:val="24"/>
          <w:szCs w:val="24"/>
        </w:rPr>
        <w:t xml:space="preserve"> </w:t>
      </w:r>
      <w:r w:rsidR="004226ED" w:rsidRPr="00690F08">
        <w:rPr>
          <w:rFonts w:ascii="Arial" w:hAnsi="Arial" w:cs="Arial"/>
          <w:sz w:val="24"/>
          <w:szCs w:val="24"/>
        </w:rPr>
        <w:t>estabelecidas</w:t>
      </w:r>
      <w:r w:rsidR="004226ED" w:rsidRPr="00690F08">
        <w:rPr>
          <w:rFonts w:ascii="Arial" w:hAnsi="Arial" w:cs="Arial"/>
          <w:spacing w:val="-1"/>
          <w:sz w:val="24"/>
          <w:szCs w:val="24"/>
        </w:rPr>
        <w:t xml:space="preserve"> </w:t>
      </w:r>
      <w:r w:rsidR="004226ED" w:rsidRPr="00690F08">
        <w:rPr>
          <w:rFonts w:ascii="Arial" w:hAnsi="Arial" w:cs="Arial"/>
          <w:sz w:val="24"/>
          <w:szCs w:val="24"/>
        </w:rPr>
        <w:t>abaixo.</w:t>
      </w:r>
    </w:p>
    <w:bookmarkEnd w:id="0"/>
    <w:p w14:paraId="57544D91" w14:textId="77777777" w:rsidR="0043470A" w:rsidRPr="00496007" w:rsidRDefault="00AA42F5" w:rsidP="004226ED">
      <w:pPr>
        <w:spacing w:line="360" w:lineRule="auto"/>
        <w:jc w:val="both"/>
        <w:rPr>
          <w:rFonts w:ascii="Arial" w:hAnsi="Arial" w:cs="Arial"/>
          <w:sz w:val="24"/>
          <w:szCs w:val="24"/>
        </w:rPr>
      </w:pPr>
      <w:r w:rsidRPr="00496007">
        <w:rPr>
          <w:rFonts w:ascii="Arial" w:hAnsi="Arial" w:cs="Arial"/>
          <w:sz w:val="24"/>
          <w:szCs w:val="24"/>
        </w:rPr>
        <w:t xml:space="preserve">. </w:t>
      </w:r>
    </w:p>
    <w:p w14:paraId="58308785" w14:textId="77777777" w:rsidR="00302F27" w:rsidRPr="00496007" w:rsidRDefault="00EA4562" w:rsidP="00302F27">
      <w:pPr>
        <w:pStyle w:val="PargrafodaLista"/>
        <w:numPr>
          <w:ilvl w:val="1"/>
          <w:numId w:val="1"/>
        </w:numPr>
        <w:spacing w:line="360" w:lineRule="auto"/>
        <w:jc w:val="both"/>
        <w:rPr>
          <w:rFonts w:ascii="Arial" w:hAnsi="Arial" w:cs="Arial"/>
          <w:sz w:val="24"/>
          <w:szCs w:val="24"/>
        </w:rPr>
      </w:pPr>
      <w:r w:rsidRPr="00496007">
        <w:rPr>
          <w:rFonts w:ascii="Arial" w:hAnsi="Arial" w:cs="Arial"/>
          <w:sz w:val="24"/>
          <w:szCs w:val="24"/>
        </w:rPr>
        <w:t>Q</w:t>
      </w:r>
      <w:r w:rsidR="00302F27" w:rsidRPr="00496007">
        <w:rPr>
          <w:rFonts w:ascii="Arial" w:hAnsi="Arial" w:cs="Arial"/>
          <w:sz w:val="24"/>
          <w:szCs w:val="24"/>
        </w:rPr>
        <w:t>uantitativo:</w:t>
      </w:r>
    </w:p>
    <w:p w14:paraId="58CBDCF8" w14:textId="77777777" w:rsidR="004226ED" w:rsidRDefault="00AD697F" w:rsidP="004226ED">
      <w:pPr>
        <w:pStyle w:val="TableParagraph"/>
        <w:tabs>
          <w:tab w:val="left" w:pos="815"/>
          <w:tab w:val="left" w:pos="816"/>
        </w:tabs>
        <w:ind w:left="360"/>
        <w:rPr>
          <w:rFonts w:ascii="Arial" w:hAnsi="Arial" w:cs="Arial"/>
          <w:bCs/>
          <w:sz w:val="24"/>
          <w:szCs w:val="24"/>
        </w:rPr>
      </w:pPr>
      <w:r>
        <w:rPr>
          <w:rFonts w:ascii="Arial" w:hAnsi="Arial" w:cs="Arial"/>
          <w:bCs/>
          <w:sz w:val="24"/>
          <w:szCs w:val="24"/>
        </w:rPr>
        <w:t>Descrição dos serviços:</w:t>
      </w:r>
    </w:p>
    <w:tbl>
      <w:tblPr>
        <w:tblStyle w:val="Tabelacomgrade"/>
        <w:tblW w:w="0" w:type="auto"/>
        <w:tblInd w:w="360" w:type="dxa"/>
        <w:tblLook w:val="04A0" w:firstRow="1" w:lastRow="0" w:firstColumn="1" w:lastColumn="0" w:noHBand="0" w:noVBand="1"/>
      </w:tblPr>
      <w:tblGrid>
        <w:gridCol w:w="4115"/>
        <w:gridCol w:w="4019"/>
      </w:tblGrid>
      <w:tr w:rsidR="00AD697F" w14:paraId="6924A5F1" w14:textId="77777777" w:rsidTr="00AD697F">
        <w:tc>
          <w:tcPr>
            <w:tcW w:w="4247" w:type="dxa"/>
          </w:tcPr>
          <w:p w14:paraId="1FE90644" w14:textId="77777777" w:rsidR="00AD697F" w:rsidRDefault="00AD697F" w:rsidP="004226ED">
            <w:pPr>
              <w:pStyle w:val="TableParagraph"/>
              <w:tabs>
                <w:tab w:val="left" w:pos="815"/>
                <w:tab w:val="left" w:pos="816"/>
              </w:tabs>
              <w:rPr>
                <w:rFonts w:ascii="Arial" w:hAnsi="Arial" w:cs="Arial"/>
                <w:bCs/>
                <w:sz w:val="24"/>
                <w:szCs w:val="24"/>
              </w:rPr>
            </w:pPr>
            <w:r>
              <w:rPr>
                <w:rFonts w:ascii="Arial" w:hAnsi="Arial" w:cs="Arial"/>
                <w:bCs/>
                <w:sz w:val="24"/>
                <w:szCs w:val="24"/>
              </w:rPr>
              <w:t xml:space="preserve">Assessoramento da equipe da Câmara Municipal que acompanhará o evento, incluindo todas as etapas, em conformidade </w:t>
            </w:r>
            <w:r w:rsidR="003F0E45">
              <w:rPr>
                <w:rFonts w:ascii="Arial" w:hAnsi="Arial" w:cs="Arial"/>
                <w:bCs/>
                <w:sz w:val="24"/>
                <w:szCs w:val="24"/>
              </w:rPr>
              <w:t>com o protocolo, observando o disposto no Decreto Federal nº 70.274/72.</w:t>
            </w:r>
          </w:p>
        </w:tc>
        <w:tc>
          <w:tcPr>
            <w:tcW w:w="4247" w:type="dxa"/>
          </w:tcPr>
          <w:p w14:paraId="49A20EF5" w14:textId="77777777" w:rsidR="00AD697F" w:rsidRDefault="00AD697F" w:rsidP="004226ED">
            <w:pPr>
              <w:pStyle w:val="TableParagraph"/>
              <w:tabs>
                <w:tab w:val="left" w:pos="815"/>
                <w:tab w:val="left" w:pos="816"/>
              </w:tabs>
              <w:rPr>
                <w:rFonts w:ascii="Arial" w:hAnsi="Arial" w:cs="Arial"/>
                <w:bCs/>
                <w:sz w:val="24"/>
                <w:szCs w:val="24"/>
              </w:rPr>
            </w:pPr>
            <w:r>
              <w:rPr>
                <w:rFonts w:ascii="Arial" w:hAnsi="Arial" w:cs="Arial"/>
                <w:bCs/>
                <w:sz w:val="24"/>
                <w:szCs w:val="24"/>
              </w:rPr>
              <w:t>1</w:t>
            </w:r>
          </w:p>
        </w:tc>
      </w:tr>
      <w:tr w:rsidR="00AD697F" w14:paraId="02B17B64" w14:textId="77777777" w:rsidTr="00AD697F">
        <w:tc>
          <w:tcPr>
            <w:tcW w:w="4247" w:type="dxa"/>
          </w:tcPr>
          <w:p w14:paraId="3DFEFFB1" w14:textId="77777777" w:rsidR="00AD697F" w:rsidRDefault="00AD697F" w:rsidP="00932CB4">
            <w:pPr>
              <w:pStyle w:val="TableParagraph"/>
              <w:tabs>
                <w:tab w:val="left" w:pos="815"/>
                <w:tab w:val="left" w:pos="816"/>
              </w:tabs>
              <w:rPr>
                <w:rFonts w:ascii="Arial" w:hAnsi="Arial" w:cs="Arial"/>
                <w:bCs/>
                <w:sz w:val="24"/>
                <w:szCs w:val="24"/>
              </w:rPr>
            </w:pPr>
            <w:r>
              <w:rPr>
                <w:rFonts w:ascii="Arial" w:hAnsi="Arial" w:cs="Arial"/>
                <w:bCs/>
                <w:sz w:val="24"/>
                <w:szCs w:val="24"/>
              </w:rPr>
              <w:t>Cer</w:t>
            </w:r>
            <w:r w:rsidR="006F4574">
              <w:rPr>
                <w:rFonts w:ascii="Arial" w:hAnsi="Arial" w:cs="Arial"/>
                <w:bCs/>
                <w:sz w:val="24"/>
                <w:szCs w:val="24"/>
              </w:rPr>
              <w:t>i</w:t>
            </w:r>
            <w:r>
              <w:rPr>
                <w:rFonts w:ascii="Arial" w:hAnsi="Arial" w:cs="Arial"/>
                <w:bCs/>
                <w:sz w:val="24"/>
                <w:szCs w:val="24"/>
              </w:rPr>
              <w:t>monialista (homem ou mulh</w:t>
            </w:r>
            <w:r w:rsidR="00932CB4">
              <w:rPr>
                <w:rFonts w:ascii="Arial" w:hAnsi="Arial" w:cs="Arial"/>
                <w:bCs/>
                <w:sz w:val="24"/>
                <w:szCs w:val="24"/>
              </w:rPr>
              <w:t xml:space="preserve">er) com </w:t>
            </w:r>
            <w:r w:rsidR="00932CB4" w:rsidRPr="00932CB4">
              <w:rPr>
                <w:rFonts w:ascii="Arial" w:hAnsi="Arial" w:cs="Arial"/>
                <w:bCs/>
                <w:sz w:val="24"/>
                <w:szCs w:val="24"/>
              </w:rPr>
              <w:t xml:space="preserve">conhecimento protocolar, </w:t>
            </w:r>
            <w:r w:rsidR="00932CB4" w:rsidRPr="00932CB4">
              <w:rPr>
                <w:rFonts w:ascii="Arial" w:hAnsi="Arial" w:cs="Arial"/>
                <w:sz w:val="24"/>
                <w:szCs w:val="24"/>
              </w:rPr>
              <w:t>apto(a) a conduzir solenidades, com atitudes discretas, boa apresentação e dicção, tom e entonação de voz agradáveis (sem sotaques regionais).</w:t>
            </w:r>
          </w:p>
        </w:tc>
        <w:tc>
          <w:tcPr>
            <w:tcW w:w="4247" w:type="dxa"/>
          </w:tcPr>
          <w:p w14:paraId="7AA40DC7" w14:textId="77777777" w:rsidR="00AD697F" w:rsidRDefault="00AD697F" w:rsidP="004226ED">
            <w:pPr>
              <w:pStyle w:val="TableParagraph"/>
              <w:tabs>
                <w:tab w:val="left" w:pos="815"/>
                <w:tab w:val="left" w:pos="816"/>
              </w:tabs>
              <w:rPr>
                <w:rFonts w:ascii="Arial" w:hAnsi="Arial" w:cs="Arial"/>
                <w:bCs/>
                <w:sz w:val="24"/>
                <w:szCs w:val="24"/>
              </w:rPr>
            </w:pPr>
            <w:r>
              <w:rPr>
                <w:rFonts w:ascii="Arial" w:hAnsi="Arial" w:cs="Arial"/>
                <w:bCs/>
                <w:sz w:val="24"/>
                <w:szCs w:val="24"/>
              </w:rPr>
              <w:t>1</w:t>
            </w:r>
          </w:p>
        </w:tc>
      </w:tr>
      <w:tr w:rsidR="00AD697F" w14:paraId="4135E890" w14:textId="77777777" w:rsidTr="00AD697F">
        <w:tc>
          <w:tcPr>
            <w:tcW w:w="4247" w:type="dxa"/>
          </w:tcPr>
          <w:p w14:paraId="6DD7549C" w14:textId="77777777" w:rsidR="00AD697F" w:rsidRDefault="00C0007D" w:rsidP="004226ED">
            <w:pPr>
              <w:pStyle w:val="TableParagraph"/>
              <w:tabs>
                <w:tab w:val="left" w:pos="815"/>
                <w:tab w:val="left" w:pos="816"/>
              </w:tabs>
              <w:rPr>
                <w:rFonts w:ascii="Arial" w:hAnsi="Arial" w:cs="Arial"/>
                <w:bCs/>
                <w:sz w:val="24"/>
                <w:szCs w:val="24"/>
              </w:rPr>
            </w:pPr>
            <w:r>
              <w:rPr>
                <w:rFonts w:ascii="Arial" w:hAnsi="Arial" w:cs="Arial"/>
                <w:bCs/>
                <w:sz w:val="24"/>
                <w:szCs w:val="24"/>
              </w:rPr>
              <w:t>Serviços de fotografia durante o evento e dos Vereadores empossados para compor a galeria da Câmara Municipal.</w:t>
            </w:r>
          </w:p>
        </w:tc>
        <w:tc>
          <w:tcPr>
            <w:tcW w:w="4247" w:type="dxa"/>
          </w:tcPr>
          <w:p w14:paraId="78D5E818" w14:textId="77777777" w:rsidR="00AD697F" w:rsidRDefault="00C0007D" w:rsidP="004226ED">
            <w:pPr>
              <w:pStyle w:val="TableParagraph"/>
              <w:tabs>
                <w:tab w:val="left" w:pos="815"/>
                <w:tab w:val="left" w:pos="816"/>
              </w:tabs>
              <w:rPr>
                <w:rFonts w:ascii="Arial" w:hAnsi="Arial" w:cs="Arial"/>
                <w:bCs/>
                <w:sz w:val="24"/>
                <w:szCs w:val="24"/>
              </w:rPr>
            </w:pPr>
            <w:r>
              <w:rPr>
                <w:rFonts w:ascii="Arial" w:hAnsi="Arial" w:cs="Arial"/>
                <w:bCs/>
                <w:sz w:val="24"/>
                <w:szCs w:val="24"/>
              </w:rPr>
              <w:t>1</w:t>
            </w:r>
          </w:p>
        </w:tc>
      </w:tr>
      <w:tr w:rsidR="00C0007D" w14:paraId="65255EC8" w14:textId="77777777" w:rsidTr="00AD697F">
        <w:tc>
          <w:tcPr>
            <w:tcW w:w="4247" w:type="dxa"/>
          </w:tcPr>
          <w:p w14:paraId="4C27C24A" w14:textId="77777777" w:rsidR="00C0007D" w:rsidRDefault="00C0007D" w:rsidP="004226ED">
            <w:pPr>
              <w:pStyle w:val="TableParagraph"/>
              <w:tabs>
                <w:tab w:val="left" w:pos="815"/>
                <w:tab w:val="left" w:pos="816"/>
              </w:tabs>
              <w:rPr>
                <w:rFonts w:ascii="Arial" w:hAnsi="Arial" w:cs="Arial"/>
                <w:bCs/>
                <w:sz w:val="24"/>
                <w:szCs w:val="24"/>
              </w:rPr>
            </w:pPr>
            <w:r>
              <w:rPr>
                <w:rFonts w:ascii="Arial" w:hAnsi="Arial" w:cs="Arial"/>
                <w:bCs/>
                <w:sz w:val="24"/>
                <w:szCs w:val="24"/>
              </w:rPr>
              <w:t>Serviços de filmagem durante todo o evento.</w:t>
            </w:r>
          </w:p>
        </w:tc>
        <w:tc>
          <w:tcPr>
            <w:tcW w:w="4247" w:type="dxa"/>
          </w:tcPr>
          <w:p w14:paraId="2C5572E4" w14:textId="77777777" w:rsidR="00C0007D" w:rsidRDefault="00C0007D" w:rsidP="004226ED">
            <w:pPr>
              <w:pStyle w:val="TableParagraph"/>
              <w:tabs>
                <w:tab w:val="left" w:pos="815"/>
                <w:tab w:val="left" w:pos="816"/>
              </w:tabs>
              <w:rPr>
                <w:rFonts w:ascii="Arial" w:hAnsi="Arial" w:cs="Arial"/>
                <w:bCs/>
                <w:sz w:val="24"/>
                <w:szCs w:val="24"/>
              </w:rPr>
            </w:pPr>
            <w:r>
              <w:rPr>
                <w:rFonts w:ascii="Arial" w:hAnsi="Arial" w:cs="Arial"/>
                <w:bCs/>
                <w:sz w:val="24"/>
                <w:szCs w:val="24"/>
              </w:rPr>
              <w:t>1</w:t>
            </w:r>
          </w:p>
        </w:tc>
      </w:tr>
      <w:tr w:rsidR="006F55E9" w14:paraId="0E1C91F5" w14:textId="77777777" w:rsidTr="00AD697F">
        <w:tc>
          <w:tcPr>
            <w:tcW w:w="4247" w:type="dxa"/>
          </w:tcPr>
          <w:p w14:paraId="65B20335" w14:textId="77777777" w:rsidR="006F55E9" w:rsidRDefault="006F55E9" w:rsidP="004226ED">
            <w:pPr>
              <w:pStyle w:val="TableParagraph"/>
              <w:tabs>
                <w:tab w:val="left" w:pos="815"/>
                <w:tab w:val="left" w:pos="816"/>
              </w:tabs>
              <w:rPr>
                <w:rFonts w:ascii="Arial" w:hAnsi="Arial" w:cs="Arial"/>
                <w:bCs/>
                <w:sz w:val="24"/>
                <w:szCs w:val="24"/>
              </w:rPr>
            </w:pPr>
            <w:r>
              <w:rPr>
                <w:rFonts w:ascii="Arial" w:hAnsi="Arial" w:cs="Arial"/>
                <w:bCs/>
                <w:sz w:val="24"/>
                <w:szCs w:val="24"/>
              </w:rPr>
              <w:t>Serviços de decoração</w:t>
            </w:r>
          </w:p>
        </w:tc>
        <w:tc>
          <w:tcPr>
            <w:tcW w:w="4247" w:type="dxa"/>
          </w:tcPr>
          <w:p w14:paraId="7931FF50" w14:textId="77777777" w:rsidR="006F55E9" w:rsidRDefault="006F55E9" w:rsidP="004226ED">
            <w:pPr>
              <w:pStyle w:val="TableParagraph"/>
              <w:tabs>
                <w:tab w:val="left" w:pos="815"/>
                <w:tab w:val="left" w:pos="816"/>
              </w:tabs>
              <w:rPr>
                <w:rFonts w:ascii="Arial" w:hAnsi="Arial" w:cs="Arial"/>
                <w:bCs/>
                <w:sz w:val="24"/>
                <w:szCs w:val="24"/>
              </w:rPr>
            </w:pPr>
            <w:r>
              <w:rPr>
                <w:rFonts w:ascii="Arial" w:hAnsi="Arial" w:cs="Arial"/>
                <w:bCs/>
                <w:sz w:val="24"/>
                <w:szCs w:val="24"/>
              </w:rPr>
              <w:t>1</w:t>
            </w:r>
          </w:p>
        </w:tc>
      </w:tr>
      <w:tr w:rsidR="00C0007D" w14:paraId="4C0DA659" w14:textId="77777777" w:rsidTr="00AD697F">
        <w:tc>
          <w:tcPr>
            <w:tcW w:w="4247" w:type="dxa"/>
          </w:tcPr>
          <w:p w14:paraId="79181B13" w14:textId="77777777" w:rsidR="00C0007D" w:rsidRDefault="00C0007D" w:rsidP="004226ED">
            <w:pPr>
              <w:pStyle w:val="TableParagraph"/>
              <w:tabs>
                <w:tab w:val="left" w:pos="815"/>
                <w:tab w:val="left" w:pos="816"/>
              </w:tabs>
              <w:rPr>
                <w:rFonts w:ascii="Arial" w:hAnsi="Arial" w:cs="Arial"/>
                <w:bCs/>
                <w:sz w:val="24"/>
                <w:szCs w:val="24"/>
              </w:rPr>
            </w:pPr>
            <w:r>
              <w:rPr>
                <w:rFonts w:ascii="Arial" w:hAnsi="Arial" w:cs="Arial"/>
                <w:bCs/>
                <w:sz w:val="24"/>
                <w:szCs w:val="24"/>
              </w:rPr>
              <w:t>Tecnico</w:t>
            </w:r>
            <w:r w:rsidR="0043268B">
              <w:rPr>
                <w:rFonts w:ascii="Arial" w:hAnsi="Arial" w:cs="Arial"/>
                <w:bCs/>
                <w:sz w:val="24"/>
                <w:szCs w:val="24"/>
              </w:rPr>
              <w:t xml:space="preserve"> operador do som e da trans</w:t>
            </w:r>
            <w:r w:rsidR="002310BE">
              <w:rPr>
                <w:rFonts w:ascii="Arial" w:hAnsi="Arial" w:cs="Arial"/>
                <w:bCs/>
                <w:sz w:val="24"/>
                <w:szCs w:val="24"/>
              </w:rPr>
              <w:t>missão</w:t>
            </w:r>
            <w:r>
              <w:rPr>
                <w:rFonts w:ascii="Arial" w:hAnsi="Arial" w:cs="Arial"/>
                <w:bCs/>
                <w:sz w:val="24"/>
                <w:szCs w:val="24"/>
              </w:rPr>
              <w:t xml:space="preserve"> do evento.</w:t>
            </w:r>
          </w:p>
        </w:tc>
        <w:tc>
          <w:tcPr>
            <w:tcW w:w="4247" w:type="dxa"/>
          </w:tcPr>
          <w:p w14:paraId="2CD39526" w14:textId="77777777" w:rsidR="00C0007D" w:rsidRDefault="00C0007D" w:rsidP="004226ED">
            <w:pPr>
              <w:pStyle w:val="TableParagraph"/>
              <w:tabs>
                <w:tab w:val="left" w:pos="815"/>
                <w:tab w:val="left" w:pos="816"/>
              </w:tabs>
              <w:rPr>
                <w:rFonts w:ascii="Arial" w:hAnsi="Arial" w:cs="Arial"/>
                <w:bCs/>
                <w:sz w:val="24"/>
                <w:szCs w:val="24"/>
              </w:rPr>
            </w:pPr>
            <w:r>
              <w:rPr>
                <w:rFonts w:ascii="Arial" w:hAnsi="Arial" w:cs="Arial"/>
                <w:bCs/>
                <w:sz w:val="24"/>
                <w:szCs w:val="24"/>
              </w:rPr>
              <w:t>1</w:t>
            </w:r>
          </w:p>
        </w:tc>
      </w:tr>
    </w:tbl>
    <w:p w14:paraId="42B3927A" w14:textId="77777777" w:rsidR="00AD697F" w:rsidRPr="00496007" w:rsidRDefault="00AD697F" w:rsidP="004226ED">
      <w:pPr>
        <w:pStyle w:val="TableParagraph"/>
        <w:tabs>
          <w:tab w:val="left" w:pos="815"/>
          <w:tab w:val="left" w:pos="816"/>
        </w:tabs>
        <w:ind w:left="360"/>
        <w:rPr>
          <w:rFonts w:ascii="Arial" w:hAnsi="Arial" w:cs="Arial"/>
          <w:bCs/>
          <w:sz w:val="24"/>
          <w:szCs w:val="24"/>
        </w:rPr>
      </w:pPr>
    </w:p>
    <w:p w14:paraId="7E072C9B" w14:textId="77777777" w:rsidR="006F55E9" w:rsidRDefault="006F55E9">
      <w:pPr>
        <w:rPr>
          <w:rFonts w:ascii="Arial" w:hAnsi="Arial" w:cs="Arial"/>
          <w:sz w:val="24"/>
          <w:szCs w:val="24"/>
        </w:rPr>
      </w:pPr>
      <w:r>
        <w:rPr>
          <w:rFonts w:ascii="Arial" w:hAnsi="Arial" w:cs="Arial"/>
          <w:sz w:val="24"/>
          <w:szCs w:val="24"/>
        </w:rPr>
        <w:br w:type="page"/>
      </w:r>
    </w:p>
    <w:p w14:paraId="744731CA" w14:textId="77777777" w:rsidR="00302F27" w:rsidRPr="00496007" w:rsidRDefault="00DD19DE" w:rsidP="00302F27">
      <w:pPr>
        <w:pStyle w:val="PargrafodaLista"/>
        <w:numPr>
          <w:ilvl w:val="1"/>
          <w:numId w:val="1"/>
        </w:numPr>
        <w:spacing w:line="360" w:lineRule="auto"/>
        <w:jc w:val="both"/>
        <w:rPr>
          <w:rFonts w:ascii="Arial" w:hAnsi="Arial" w:cs="Arial"/>
          <w:sz w:val="24"/>
          <w:szCs w:val="24"/>
        </w:rPr>
      </w:pPr>
      <w:r w:rsidRPr="00496007">
        <w:rPr>
          <w:rFonts w:ascii="Arial" w:hAnsi="Arial" w:cs="Arial"/>
          <w:sz w:val="24"/>
          <w:szCs w:val="24"/>
        </w:rPr>
        <w:lastRenderedPageBreak/>
        <w:t>Natureza:</w:t>
      </w:r>
    </w:p>
    <w:p w14:paraId="6A4DF968" w14:textId="77777777" w:rsidR="00DD19DE" w:rsidRPr="00496007" w:rsidRDefault="00065353" w:rsidP="00DD19DE">
      <w:pPr>
        <w:pStyle w:val="PargrafodaLista"/>
        <w:spacing w:line="360" w:lineRule="auto"/>
        <w:ind w:left="792"/>
        <w:jc w:val="both"/>
        <w:rPr>
          <w:rFonts w:ascii="Arial" w:hAnsi="Arial" w:cs="Arial"/>
          <w:sz w:val="24"/>
          <w:szCs w:val="24"/>
        </w:rPr>
      </w:pPr>
      <w:r w:rsidRPr="00496007">
        <w:rPr>
          <w:rFonts w:ascii="Arial" w:hAnsi="Arial" w:cs="Arial"/>
          <w:sz w:val="24"/>
          <w:szCs w:val="24"/>
        </w:rPr>
        <w:t xml:space="preserve">O presente aborda uma contratação para </w:t>
      </w:r>
      <w:r w:rsidR="00693604" w:rsidRPr="00496007">
        <w:rPr>
          <w:rFonts w:ascii="Arial" w:hAnsi="Arial" w:cs="Arial"/>
          <w:sz w:val="24"/>
          <w:szCs w:val="24"/>
        </w:rPr>
        <w:t>o fornecimento</w:t>
      </w:r>
      <w:r w:rsidR="003F2131" w:rsidRPr="00496007">
        <w:rPr>
          <w:rFonts w:ascii="Arial" w:hAnsi="Arial" w:cs="Arial"/>
          <w:sz w:val="24"/>
          <w:szCs w:val="24"/>
        </w:rPr>
        <w:t xml:space="preserve"> de </w:t>
      </w:r>
      <w:r w:rsidR="00DE3D45" w:rsidRPr="00496007">
        <w:rPr>
          <w:rFonts w:ascii="Arial" w:hAnsi="Arial" w:cs="Arial"/>
          <w:sz w:val="24"/>
          <w:szCs w:val="24"/>
        </w:rPr>
        <w:t xml:space="preserve">serviços </w:t>
      </w:r>
      <w:r w:rsidR="003F2131" w:rsidRPr="00496007">
        <w:rPr>
          <w:rFonts w:ascii="Arial" w:hAnsi="Arial" w:cs="Arial"/>
          <w:sz w:val="24"/>
          <w:szCs w:val="24"/>
        </w:rPr>
        <w:t>comuns, tendo em vista que possui padrões de desempenho e qualidade que podem ser objetivamente definidos.</w:t>
      </w:r>
    </w:p>
    <w:p w14:paraId="4C6601B1" w14:textId="77777777" w:rsidR="003F2131" w:rsidRPr="00496007" w:rsidRDefault="00B00D86" w:rsidP="003F2131">
      <w:pPr>
        <w:pStyle w:val="PargrafodaLista"/>
        <w:numPr>
          <w:ilvl w:val="1"/>
          <w:numId w:val="1"/>
        </w:numPr>
        <w:spacing w:line="360" w:lineRule="auto"/>
        <w:jc w:val="both"/>
        <w:rPr>
          <w:rFonts w:ascii="Arial" w:hAnsi="Arial" w:cs="Arial"/>
          <w:sz w:val="24"/>
          <w:szCs w:val="24"/>
        </w:rPr>
      </w:pPr>
      <w:r w:rsidRPr="00496007">
        <w:rPr>
          <w:rFonts w:ascii="Arial" w:hAnsi="Arial" w:cs="Arial"/>
          <w:sz w:val="24"/>
          <w:szCs w:val="24"/>
        </w:rPr>
        <w:t xml:space="preserve">Vigência: </w:t>
      </w:r>
    </w:p>
    <w:p w14:paraId="005BC742" w14:textId="77777777" w:rsidR="003F2131" w:rsidRDefault="00B64213" w:rsidP="003F2131">
      <w:pPr>
        <w:pStyle w:val="PargrafodaLista"/>
        <w:spacing w:line="360" w:lineRule="auto"/>
        <w:ind w:left="792"/>
        <w:jc w:val="both"/>
        <w:rPr>
          <w:rFonts w:ascii="Arial" w:hAnsi="Arial" w:cs="Arial"/>
          <w:sz w:val="24"/>
          <w:szCs w:val="24"/>
        </w:rPr>
      </w:pPr>
      <w:r>
        <w:rPr>
          <w:rFonts w:ascii="Arial" w:hAnsi="Arial" w:cs="Arial"/>
          <w:sz w:val="24"/>
          <w:szCs w:val="24"/>
        </w:rPr>
        <w:t xml:space="preserve">2.3.1 </w:t>
      </w:r>
      <w:r w:rsidR="0067183D" w:rsidRPr="00C2262F">
        <w:rPr>
          <w:rFonts w:ascii="Arial" w:hAnsi="Arial" w:cs="Arial"/>
          <w:sz w:val="24"/>
          <w:szCs w:val="24"/>
        </w:rPr>
        <w:t>O</w:t>
      </w:r>
      <w:r w:rsidR="0067183D" w:rsidRPr="00C2262F">
        <w:rPr>
          <w:rFonts w:ascii="Arial" w:hAnsi="Arial" w:cs="Arial"/>
          <w:spacing w:val="1"/>
          <w:sz w:val="24"/>
          <w:szCs w:val="24"/>
        </w:rPr>
        <w:t xml:space="preserve"> </w:t>
      </w:r>
      <w:r w:rsidR="0067183D" w:rsidRPr="00C2262F">
        <w:rPr>
          <w:rFonts w:ascii="Arial" w:hAnsi="Arial" w:cs="Arial"/>
          <w:sz w:val="24"/>
          <w:szCs w:val="24"/>
        </w:rPr>
        <w:t>prazo</w:t>
      </w:r>
      <w:r w:rsidR="0067183D" w:rsidRPr="00C2262F">
        <w:rPr>
          <w:rFonts w:ascii="Arial" w:hAnsi="Arial" w:cs="Arial"/>
          <w:spacing w:val="1"/>
          <w:sz w:val="24"/>
          <w:szCs w:val="24"/>
        </w:rPr>
        <w:t xml:space="preserve"> </w:t>
      </w:r>
      <w:r w:rsidR="0067183D" w:rsidRPr="00C2262F">
        <w:rPr>
          <w:rFonts w:ascii="Arial" w:hAnsi="Arial" w:cs="Arial"/>
          <w:sz w:val="24"/>
          <w:szCs w:val="24"/>
        </w:rPr>
        <w:t>de</w:t>
      </w:r>
      <w:r w:rsidR="0067183D" w:rsidRPr="00C2262F">
        <w:rPr>
          <w:rFonts w:ascii="Arial" w:hAnsi="Arial" w:cs="Arial"/>
          <w:spacing w:val="1"/>
          <w:sz w:val="24"/>
          <w:szCs w:val="24"/>
        </w:rPr>
        <w:t xml:space="preserve"> </w:t>
      </w:r>
      <w:r w:rsidR="0067183D" w:rsidRPr="00C2262F">
        <w:rPr>
          <w:rFonts w:ascii="Arial" w:hAnsi="Arial" w:cs="Arial"/>
          <w:sz w:val="24"/>
          <w:szCs w:val="24"/>
        </w:rPr>
        <w:t>vigência</w:t>
      </w:r>
      <w:r w:rsidR="0067183D" w:rsidRPr="00C2262F">
        <w:rPr>
          <w:rFonts w:ascii="Arial" w:hAnsi="Arial" w:cs="Arial"/>
          <w:spacing w:val="1"/>
          <w:sz w:val="24"/>
          <w:szCs w:val="24"/>
        </w:rPr>
        <w:t xml:space="preserve"> </w:t>
      </w:r>
      <w:r w:rsidR="0067183D" w:rsidRPr="00C2262F">
        <w:rPr>
          <w:rFonts w:ascii="Arial" w:hAnsi="Arial" w:cs="Arial"/>
          <w:sz w:val="24"/>
          <w:szCs w:val="24"/>
        </w:rPr>
        <w:t>do</w:t>
      </w:r>
      <w:r w:rsidR="0067183D" w:rsidRPr="00C2262F">
        <w:rPr>
          <w:rFonts w:ascii="Arial" w:hAnsi="Arial" w:cs="Arial"/>
          <w:spacing w:val="1"/>
          <w:sz w:val="24"/>
          <w:szCs w:val="24"/>
        </w:rPr>
        <w:t xml:space="preserve"> </w:t>
      </w:r>
      <w:r w:rsidR="0067183D" w:rsidRPr="00C2262F">
        <w:rPr>
          <w:rFonts w:ascii="Arial" w:hAnsi="Arial" w:cs="Arial"/>
          <w:sz w:val="24"/>
          <w:szCs w:val="24"/>
        </w:rPr>
        <w:t>presente</w:t>
      </w:r>
      <w:r w:rsidR="0067183D" w:rsidRPr="00C2262F">
        <w:rPr>
          <w:rFonts w:ascii="Arial" w:hAnsi="Arial" w:cs="Arial"/>
          <w:spacing w:val="1"/>
          <w:sz w:val="24"/>
          <w:szCs w:val="24"/>
        </w:rPr>
        <w:t xml:space="preserve"> </w:t>
      </w:r>
      <w:r w:rsidR="0067183D" w:rsidRPr="00C2262F">
        <w:rPr>
          <w:rFonts w:ascii="Arial" w:hAnsi="Arial" w:cs="Arial"/>
          <w:sz w:val="24"/>
          <w:szCs w:val="24"/>
        </w:rPr>
        <w:t>contrato</w:t>
      </w:r>
      <w:r w:rsidR="0067183D" w:rsidRPr="00C2262F">
        <w:rPr>
          <w:rFonts w:ascii="Arial" w:hAnsi="Arial" w:cs="Arial"/>
          <w:spacing w:val="1"/>
          <w:sz w:val="24"/>
          <w:szCs w:val="24"/>
        </w:rPr>
        <w:t xml:space="preserve"> </w:t>
      </w:r>
      <w:r w:rsidR="0067183D" w:rsidRPr="00C2262F">
        <w:rPr>
          <w:rFonts w:ascii="Arial" w:hAnsi="Arial" w:cs="Arial"/>
          <w:sz w:val="24"/>
          <w:szCs w:val="24"/>
        </w:rPr>
        <w:t>tem</w:t>
      </w:r>
      <w:r w:rsidR="0067183D" w:rsidRPr="00C2262F">
        <w:rPr>
          <w:rFonts w:ascii="Arial" w:hAnsi="Arial" w:cs="Arial"/>
          <w:spacing w:val="1"/>
          <w:sz w:val="24"/>
          <w:szCs w:val="24"/>
        </w:rPr>
        <w:t xml:space="preserve"> </w:t>
      </w:r>
      <w:r w:rsidR="0067183D" w:rsidRPr="00C2262F">
        <w:rPr>
          <w:rFonts w:ascii="Arial" w:hAnsi="Arial" w:cs="Arial"/>
          <w:sz w:val="24"/>
          <w:szCs w:val="24"/>
        </w:rPr>
        <w:t>início</w:t>
      </w:r>
      <w:r w:rsidR="00DE7663">
        <w:rPr>
          <w:rFonts w:ascii="Arial" w:hAnsi="Arial" w:cs="Arial"/>
          <w:spacing w:val="1"/>
          <w:sz w:val="24"/>
          <w:szCs w:val="24"/>
        </w:rPr>
        <w:t xml:space="preserve"> a partir de sua assinatura e </w:t>
      </w:r>
      <w:proofErr w:type="gramStart"/>
      <w:r w:rsidR="00DE7663">
        <w:rPr>
          <w:rFonts w:ascii="Arial" w:hAnsi="Arial" w:cs="Arial"/>
          <w:spacing w:val="1"/>
          <w:sz w:val="24"/>
          <w:szCs w:val="24"/>
        </w:rPr>
        <w:t xml:space="preserve">o </w:t>
      </w:r>
      <w:r w:rsidR="0067183D" w:rsidRPr="00C2262F">
        <w:rPr>
          <w:rFonts w:ascii="Arial" w:hAnsi="Arial" w:cs="Arial"/>
          <w:spacing w:val="-57"/>
          <w:sz w:val="24"/>
          <w:szCs w:val="24"/>
        </w:rPr>
        <w:t xml:space="preserve"> </w:t>
      </w:r>
      <w:r w:rsidR="0067183D" w:rsidRPr="00C2262F">
        <w:rPr>
          <w:rFonts w:ascii="Arial" w:hAnsi="Arial" w:cs="Arial"/>
          <w:sz w:val="24"/>
          <w:szCs w:val="24"/>
        </w:rPr>
        <w:t>término</w:t>
      </w:r>
      <w:proofErr w:type="gramEnd"/>
      <w:r w:rsidR="0067183D" w:rsidRPr="00C2262F">
        <w:rPr>
          <w:rFonts w:ascii="Arial" w:hAnsi="Arial" w:cs="Arial"/>
          <w:sz w:val="24"/>
          <w:szCs w:val="24"/>
        </w:rPr>
        <w:t xml:space="preserve"> após a realização do </w:t>
      </w:r>
      <w:proofErr w:type="spellStart"/>
      <w:r w:rsidR="0067183D" w:rsidRPr="00C2262F">
        <w:rPr>
          <w:rFonts w:ascii="Arial" w:hAnsi="Arial" w:cs="Arial"/>
          <w:sz w:val="24"/>
          <w:szCs w:val="24"/>
        </w:rPr>
        <w:t>check</w:t>
      </w:r>
      <w:proofErr w:type="spellEnd"/>
      <w:r w:rsidR="0067183D" w:rsidRPr="00C2262F">
        <w:rPr>
          <w:rFonts w:ascii="Arial" w:hAnsi="Arial" w:cs="Arial"/>
          <w:sz w:val="24"/>
          <w:szCs w:val="24"/>
        </w:rPr>
        <w:t xml:space="preserve"> </w:t>
      </w:r>
      <w:proofErr w:type="spellStart"/>
      <w:r w:rsidR="0067183D" w:rsidRPr="00C2262F">
        <w:rPr>
          <w:rFonts w:ascii="Arial" w:hAnsi="Arial" w:cs="Arial"/>
          <w:sz w:val="24"/>
          <w:szCs w:val="24"/>
        </w:rPr>
        <w:t>list</w:t>
      </w:r>
      <w:proofErr w:type="spellEnd"/>
      <w:r w:rsidR="0067183D" w:rsidRPr="00C2262F">
        <w:rPr>
          <w:rFonts w:ascii="Arial" w:hAnsi="Arial" w:cs="Arial"/>
          <w:sz w:val="24"/>
          <w:szCs w:val="24"/>
        </w:rPr>
        <w:t xml:space="preserve"> do evento e da entrega das fotos e da filmagem pela Contratada</w:t>
      </w:r>
      <w:r w:rsidR="00C51D45">
        <w:rPr>
          <w:rFonts w:ascii="Arial" w:hAnsi="Arial" w:cs="Arial"/>
          <w:sz w:val="24"/>
          <w:szCs w:val="24"/>
        </w:rPr>
        <w:t>, que deverá ser realizada em até 30 dias, contados do término do evento.</w:t>
      </w:r>
    </w:p>
    <w:p w14:paraId="5BF7EE4A" w14:textId="77777777" w:rsidR="00B64213" w:rsidRDefault="00B64213" w:rsidP="003F2131">
      <w:pPr>
        <w:pStyle w:val="PargrafodaLista"/>
        <w:spacing w:line="360" w:lineRule="auto"/>
        <w:ind w:left="792"/>
        <w:jc w:val="both"/>
        <w:rPr>
          <w:rFonts w:ascii="Arial" w:hAnsi="Arial" w:cs="Arial"/>
          <w:sz w:val="24"/>
          <w:szCs w:val="24"/>
        </w:rPr>
      </w:pPr>
      <w:r>
        <w:rPr>
          <w:rFonts w:ascii="Arial" w:hAnsi="Arial" w:cs="Arial"/>
          <w:sz w:val="24"/>
          <w:szCs w:val="24"/>
        </w:rPr>
        <w:t>2.3.2. O contrato não será renovado.</w:t>
      </w:r>
    </w:p>
    <w:p w14:paraId="517D7961" w14:textId="77777777" w:rsidR="00C0007D" w:rsidRPr="00496007" w:rsidRDefault="00DE7663" w:rsidP="00DE7663">
      <w:pPr>
        <w:pStyle w:val="PargrafodaLista"/>
        <w:tabs>
          <w:tab w:val="left" w:pos="6570"/>
        </w:tabs>
        <w:spacing w:line="360" w:lineRule="auto"/>
        <w:ind w:left="792"/>
        <w:jc w:val="both"/>
        <w:rPr>
          <w:rFonts w:ascii="Arial" w:hAnsi="Arial" w:cs="Arial"/>
          <w:sz w:val="24"/>
          <w:szCs w:val="24"/>
        </w:rPr>
      </w:pPr>
      <w:r>
        <w:rPr>
          <w:rFonts w:ascii="Arial" w:hAnsi="Arial" w:cs="Arial"/>
          <w:sz w:val="24"/>
          <w:szCs w:val="24"/>
        </w:rPr>
        <w:tab/>
      </w:r>
    </w:p>
    <w:p w14:paraId="55A66710" w14:textId="77777777" w:rsidR="00433C26" w:rsidRPr="00496007" w:rsidRDefault="00433C26" w:rsidP="00433C26">
      <w:pPr>
        <w:pStyle w:val="PargrafodaLista"/>
        <w:numPr>
          <w:ilvl w:val="0"/>
          <w:numId w:val="1"/>
        </w:numPr>
        <w:spacing w:line="360" w:lineRule="auto"/>
        <w:jc w:val="both"/>
        <w:rPr>
          <w:rFonts w:ascii="Arial" w:hAnsi="Arial" w:cs="Arial"/>
          <w:sz w:val="24"/>
          <w:szCs w:val="24"/>
        </w:rPr>
      </w:pPr>
      <w:r w:rsidRPr="00496007">
        <w:rPr>
          <w:rFonts w:ascii="Arial" w:hAnsi="Arial" w:cs="Arial"/>
          <w:b/>
          <w:sz w:val="24"/>
          <w:szCs w:val="24"/>
        </w:rPr>
        <w:t>FUNDAMENTAÇÃO</w:t>
      </w:r>
    </w:p>
    <w:p w14:paraId="6BCCAF12" w14:textId="77777777" w:rsidR="00065353" w:rsidRPr="00496007" w:rsidRDefault="00065353" w:rsidP="00065353">
      <w:pPr>
        <w:pStyle w:val="PargrafodaLista"/>
        <w:numPr>
          <w:ilvl w:val="1"/>
          <w:numId w:val="1"/>
        </w:numPr>
        <w:spacing w:line="360" w:lineRule="auto"/>
        <w:jc w:val="both"/>
        <w:rPr>
          <w:rFonts w:ascii="Arial" w:hAnsi="Arial" w:cs="Arial"/>
          <w:sz w:val="24"/>
          <w:szCs w:val="24"/>
        </w:rPr>
      </w:pPr>
      <w:r w:rsidRPr="00496007">
        <w:rPr>
          <w:rFonts w:ascii="Arial" w:hAnsi="Arial" w:cs="Arial"/>
          <w:sz w:val="24"/>
          <w:szCs w:val="24"/>
        </w:rPr>
        <w:t xml:space="preserve">O </w:t>
      </w:r>
      <w:r w:rsidR="0039052A">
        <w:rPr>
          <w:rFonts w:ascii="Arial" w:hAnsi="Arial" w:cs="Arial"/>
          <w:sz w:val="24"/>
          <w:szCs w:val="24"/>
        </w:rPr>
        <w:t>fornecimento dos serviços</w:t>
      </w:r>
      <w:r w:rsidRPr="00496007">
        <w:rPr>
          <w:rFonts w:ascii="Arial" w:hAnsi="Arial" w:cs="Arial"/>
          <w:sz w:val="24"/>
          <w:szCs w:val="24"/>
        </w:rPr>
        <w:t xml:space="preserve"> supracitados será formalizado po</w:t>
      </w:r>
      <w:r w:rsidR="00C0007D">
        <w:rPr>
          <w:rFonts w:ascii="Arial" w:hAnsi="Arial" w:cs="Arial"/>
          <w:sz w:val="24"/>
          <w:szCs w:val="24"/>
        </w:rPr>
        <w:t xml:space="preserve">r meio de dispensa </w:t>
      </w:r>
      <w:r w:rsidR="002D6A6B" w:rsidRPr="00496007">
        <w:rPr>
          <w:rFonts w:ascii="Arial" w:hAnsi="Arial" w:cs="Arial"/>
          <w:sz w:val="24"/>
          <w:szCs w:val="24"/>
        </w:rPr>
        <w:t>de licitação, com fundamento no art. 75, Inciso II, da Lei 14133/2021.</w:t>
      </w:r>
    </w:p>
    <w:p w14:paraId="266532B6" w14:textId="77777777" w:rsidR="00897F42" w:rsidRDefault="00AF3541" w:rsidP="00403961">
      <w:pPr>
        <w:pStyle w:val="PargrafodaLista"/>
        <w:numPr>
          <w:ilvl w:val="1"/>
          <w:numId w:val="1"/>
        </w:numPr>
        <w:spacing w:line="360" w:lineRule="auto"/>
        <w:jc w:val="both"/>
        <w:rPr>
          <w:rFonts w:ascii="Arial" w:hAnsi="Arial" w:cs="Arial"/>
          <w:sz w:val="24"/>
          <w:szCs w:val="24"/>
        </w:rPr>
      </w:pPr>
      <w:r w:rsidRPr="00496007">
        <w:rPr>
          <w:rFonts w:ascii="Arial" w:hAnsi="Arial" w:cs="Arial"/>
          <w:sz w:val="24"/>
          <w:szCs w:val="24"/>
        </w:rPr>
        <w:t xml:space="preserve">Nos termos do estudo técnico preliminar entende-se que a </w:t>
      </w:r>
      <w:r w:rsidR="00A902AE" w:rsidRPr="00496007">
        <w:rPr>
          <w:rFonts w:ascii="Arial" w:hAnsi="Arial" w:cs="Arial"/>
          <w:sz w:val="24"/>
          <w:szCs w:val="24"/>
        </w:rPr>
        <w:t xml:space="preserve">contratação justifica-se </w:t>
      </w:r>
      <w:r w:rsidR="00C0007D">
        <w:rPr>
          <w:rFonts w:ascii="Arial" w:hAnsi="Arial" w:cs="Arial"/>
          <w:sz w:val="24"/>
          <w:szCs w:val="24"/>
        </w:rPr>
        <w:t xml:space="preserve">tendo em </w:t>
      </w:r>
      <w:r w:rsidR="00960B9D">
        <w:rPr>
          <w:rFonts w:ascii="Arial" w:hAnsi="Arial" w:cs="Arial"/>
          <w:sz w:val="24"/>
          <w:szCs w:val="24"/>
        </w:rPr>
        <w:t>vista a necessidade</w:t>
      </w:r>
      <w:r w:rsidR="00C0007D">
        <w:rPr>
          <w:rFonts w:ascii="Arial" w:hAnsi="Arial" w:cs="Arial"/>
          <w:sz w:val="24"/>
          <w:szCs w:val="24"/>
        </w:rPr>
        <w:t xml:space="preserve"> da condução e cobertura da Sessão Solene de Posse, que será realizada no 1º dia de janeiro do ano de 2025, conforme estabelecido na Lei Orgânica do Munícipio e o Regimento Interno da Câmara Municipal, com atividades de acompanhamento e condução dos eleitos durante a sessão, bem como a cobertura através de fotos e filmagem, tendo o apoio de um técnico de som e transmissão ao vivo. </w:t>
      </w:r>
    </w:p>
    <w:p w14:paraId="13573C9F" w14:textId="77777777" w:rsidR="00A902AE" w:rsidRPr="00496007" w:rsidRDefault="00A902AE" w:rsidP="00A902AE">
      <w:pPr>
        <w:pStyle w:val="PargrafodaLista"/>
        <w:spacing w:line="360" w:lineRule="auto"/>
        <w:ind w:left="792"/>
        <w:jc w:val="both"/>
        <w:rPr>
          <w:rFonts w:ascii="Arial" w:hAnsi="Arial" w:cs="Arial"/>
          <w:sz w:val="24"/>
          <w:szCs w:val="24"/>
        </w:rPr>
      </w:pPr>
    </w:p>
    <w:p w14:paraId="14BD64B3" w14:textId="77777777" w:rsidR="00433C26" w:rsidRPr="00496007" w:rsidRDefault="00433C26" w:rsidP="00433C26">
      <w:pPr>
        <w:pStyle w:val="PargrafodaLista"/>
        <w:numPr>
          <w:ilvl w:val="0"/>
          <w:numId w:val="1"/>
        </w:numPr>
        <w:spacing w:line="360" w:lineRule="auto"/>
        <w:jc w:val="both"/>
        <w:rPr>
          <w:rFonts w:ascii="Arial" w:hAnsi="Arial" w:cs="Arial"/>
          <w:sz w:val="24"/>
          <w:szCs w:val="24"/>
        </w:rPr>
      </w:pPr>
      <w:r w:rsidRPr="00496007">
        <w:rPr>
          <w:rFonts w:ascii="Arial" w:hAnsi="Arial" w:cs="Arial"/>
          <w:b/>
          <w:sz w:val="24"/>
          <w:szCs w:val="24"/>
        </w:rPr>
        <w:t>DA SOLUÇÃO COMO UM TODO:</w:t>
      </w:r>
    </w:p>
    <w:p w14:paraId="40CCDEB3" w14:textId="77777777" w:rsidR="00CC1D2E" w:rsidRPr="00496007" w:rsidRDefault="008021AE" w:rsidP="00CC1D2E">
      <w:pPr>
        <w:pStyle w:val="PargrafodaLista"/>
        <w:numPr>
          <w:ilvl w:val="1"/>
          <w:numId w:val="1"/>
        </w:numPr>
        <w:spacing w:line="360" w:lineRule="auto"/>
        <w:jc w:val="both"/>
        <w:rPr>
          <w:rFonts w:ascii="Arial" w:hAnsi="Arial" w:cs="Arial"/>
          <w:sz w:val="24"/>
          <w:szCs w:val="24"/>
        </w:rPr>
      </w:pPr>
      <w:r w:rsidRPr="00496007">
        <w:rPr>
          <w:rFonts w:ascii="Arial" w:hAnsi="Arial" w:cs="Arial"/>
          <w:sz w:val="24"/>
          <w:szCs w:val="24"/>
        </w:rPr>
        <w:t>O obj</w:t>
      </w:r>
      <w:r w:rsidR="00BF2F9F" w:rsidRPr="00496007">
        <w:rPr>
          <w:rFonts w:ascii="Arial" w:hAnsi="Arial" w:cs="Arial"/>
          <w:sz w:val="24"/>
          <w:szCs w:val="24"/>
        </w:rPr>
        <w:t xml:space="preserve">eto </w:t>
      </w:r>
      <w:r w:rsidR="00827105" w:rsidRPr="00496007">
        <w:rPr>
          <w:rFonts w:ascii="Arial" w:hAnsi="Arial" w:cs="Arial"/>
          <w:sz w:val="24"/>
          <w:szCs w:val="24"/>
        </w:rPr>
        <w:t xml:space="preserve">compreende </w:t>
      </w:r>
      <w:r w:rsidR="00BF2F9F" w:rsidRPr="00496007">
        <w:rPr>
          <w:rFonts w:ascii="Arial" w:hAnsi="Arial" w:cs="Arial"/>
          <w:sz w:val="24"/>
          <w:szCs w:val="24"/>
        </w:rPr>
        <w:t xml:space="preserve">a contratação </w:t>
      </w:r>
      <w:r w:rsidR="00C0007D" w:rsidRPr="00690F08">
        <w:rPr>
          <w:rFonts w:ascii="Arial" w:hAnsi="Arial" w:cs="Arial"/>
          <w:sz w:val="24"/>
          <w:szCs w:val="24"/>
        </w:rPr>
        <w:t>de empresa prestadora de serviços de cerimonial, gravação de vídeo e fotos, decoração e manuseio dos equipamentos de som e transmissão para Sessão Solene de Posse da Câmara Municipal de Mandaguaçu, Paraná</w:t>
      </w:r>
      <w:r w:rsidR="00827105" w:rsidRPr="00496007">
        <w:rPr>
          <w:rFonts w:ascii="Arial" w:hAnsi="Arial" w:cs="Arial"/>
          <w:sz w:val="24"/>
          <w:szCs w:val="24"/>
        </w:rPr>
        <w:t xml:space="preserve">, </w:t>
      </w:r>
      <w:r w:rsidR="00BF2F9F" w:rsidRPr="00496007">
        <w:rPr>
          <w:rFonts w:ascii="Arial" w:hAnsi="Arial" w:cs="Arial"/>
          <w:sz w:val="24"/>
          <w:szCs w:val="24"/>
        </w:rPr>
        <w:t xml:space="preserve">conforme </w:t>
      </w:r>
      <w:r w:rsidR="00CC1D2E" w:rsidRPr="00496007">
        <w:rPr>
          <w:rFonts w:ascii="Arial" w:hAnsi="Arial" w:cs="Arial"/>
          <w:sz w:val="24"/>
          <w:szCs w:val="24"/>
        </w:rPr>
        <w:t>pormenores</w:t>
      </w:r>
      <w:r w:rsidR="00BF2F9F" w:rsidRPr="00496007">
        <w:rPr>
          <w:rFonts w:ascii="Arial" w:hAnsi="Arial" w:cs="Arial"/>
          <w:sz w:val="24"/>
          <w:szCs w:val="24"/>
        </w:rPr>
        <w:t xml:space="preserve"> contidos no ETP e no DFD.</w:t>
      </w:r>
    </w:p>
    <w:p w14:paraId="0E88514C" w14:textId="77777777" w:rsidR="00CC1D2E" w:rsidRPr="00496007" w:rsidRDefault="00CC1D2E" w:rsidP="00CC1D2E">
      <w:pPr>
        <w:pStyle w:val="PargrafodaLista"/>
        <w:numPr>
          <w:ilvl w:val="1"/>
          <w:numId w:val="1"/>
        </w:numPr>
        <w:spacing w:line="360" w:lineRule="auto"/>
        <w:jc w:val="both"/>
        <w:rPr>
          <w:rFonts w:ascii="Arial" w:hAnsi="Arial" w:cs="Arial"/>
          <w:sz w:val="24"/>
          <w:szCs w:val="24"/>
        </w:rPr>
      </w:pPr>
      <w:r w:rsidRPr="00496007">
        <w:rPr>
          <w:rFonts w:ascii="Arial" w:hAnsi="Arial" w:cs="Arial"/>
          <w:sz w:val="24"/>
          <w:szCs w:val="24"/>
        </w:rPr>
        <w:lastRenderedPageBreak/>
        <w:t>A contratação foi avaliada como forma mais vantajosa, assim como que a disputa se dê de forma global</w:t>
      </w:r>
      <w:r w:rsidR="00074E12" w:rsidRPr="00496007">
        <w:rPr>
          <w:rFonts w:ascii="Arial" w:hAnsi="Arial" w:cs="Arial"/>
          <w:sz w:val="24"/>
          <w:szCs w:val="24"/>
        </w:rPr>
        <w:t xml:space="preserve"> em razão da </w:t>
      </w:r>
      <w:r w:rsidR="00827105" w:rsidRPr="00496007">
        <w:rPr>
          <w:rFonts w:ascii="Arial" w:hAnsi="Arial" w:cs="Arial"/>
          <w:sz w:val="24"/>
          <w:szCs w:val="24"/>
        </w:rPr>
        <w:t>natureza do objeto</w:t>
      </w:r>
      <w:r w:rsidR="00074E12" w:rsidRPr="00496007">
        <w:rPr>
          <w:rFonts w:ascii="Arial" w:hAnsi="Arial" w:cs="Arial"/>
          <w:sz w:val="24"/>
          <w:szCs w:val="24"/>
        </w:rPr>
        <w:t>, portanto, da facilidade de se contratar com apenas um fornecedor.</w:t>
      </w:r>
    </w:p>
    <w:p w14:paraId="1EA3830A" w14:textId="77777777" w:rsidR="009F5185" w:rsidRDefault="00CC1D2E" w:rsidP="00074E12">
      <w:pPr>
        <w:pStyle w:val="PargrafodaLista"/>
        <w:numPr>
          <w:ilvl w:val="1"/>
          <w:numId w:val="1"/>
        </w:numPr>
        <w:spacing w:line="360" w:lineRule="auto"/>
        <w:jc w:val="both"/>
        <w:rPr>
          <w:rFonts w:ascii="Arial" w:hAnsi="Arial" w:cs="Arial"/>
          <w:sz w:val="24"/>
          <w:szCs w:val="24"/>
        </w:rPr>
      </w:pPr>
      <w:r w:rsidRPr="00496007">
        <w:rPr>
          <w:rFonts w:ascii="Arial" w:hAnsi="Arial" w:cs="Arial"/>
          <w:sz w:val="24"/>
          <w:szCs w:val="24"/>
        </w:rPr>
        <w:t>Outros detalhes acerca da solução como um todo se encontram no ETP.</w:t>
      </w:r>
    </w:p>
    <w:p w14:paraId="01E6D37B" w14:textId="77777777" w:rsidR="008015D1" w:rsidRPr="00496007" w:rsidRDefault="008015D1" w:rsidP="008015D1">
      <w:pPr>
        <w:pStyle w:val="PargrafodaLista"/>
        <w:spacing w:line="360" w:lineRule="auto"/>
        <w:ind w:left="792"/>
        <w:jc w:val="both"/>
        <w:rPr>
          <w:rFonts w:ascii="Arial" w:hAnsi="Arial" w:cs="Arial"/>
          <w:sz w:val="24"/>
          <w:szCs w:val="24"/>
        </w:rPr>
      </w:pPr>
    </w:p>
    <w:p w14:paraId="0F4BB5AE" w14:textId="77777777" w:rsidR="00433C26" w:rsidRPr="00496007" w:rsidRDefault="00433C26" w:rsidP="00433C26">
      <w:pPr>
        <w:pStyle w:val="PargrafodaLista"/>
        <w:numPr>
          <w:ilvl w:val="0"/>
          <w:numId w:val="1"/>
        </w:numPr>
        <w:spacing w:line="360" w:lineRule="auto"/>
        <w:jc w:val="both"/>
        <w:rPr>
          <w:rFonts w:ascii="Arial" w:hAnsi="Arial" w:cs="Arial"/>
          <w:sz w:val="24"/>
          <w:szCs w:val="24"/>
        </w:rPr>
      </w:pPr>
      <w:r w:rsidRPr="00496007">
        <w:rPr>
          <w:rFonts w:ascii="Arial" w:hAnsi="Arial" w:cs="Arial"/>
          <w:b/>
          <w:sz w:val="24"/>
          <w:szCs w:val="24"/>
        </w:rPr>
        <w:t>REQUISITOS DA CONTRATAÇÃO:</w:t>
      </w:r>
    </w:p>
    <w:p w14:paraId="66859D31" w14:textId="77777777" w:rsidR="00074E12" w:rsidRPr="00496007" w:rsidRDefault="004D40FB" w:rsidP="00074E12">
      <w:pPr>
        <w:pStyle w:val="PargrafodaLista"/>
        <w:numPr>
          <w:ilvl w:val="1"/>
          <w:numId w:val="1"/>
        </w:numPr>
        <w:spacing w:line="360" w:lineRule="auto"/>
        <w:jc w:val="both"/>
        <w:rPr>
          <w:rFonts w:ascii="Arial" w:hAnsi="Arial" w:cs="Arial"/>
          <w:sz w:val="24"/>
          <w:szCs w:val="24"/>
        </w:rPr>
      </w:pPr>
      <w:r w:rsidRPr="00496007">
        <w:rPr>
          <w:rFonts w:ascii="Arial" w:hAnsi="Arial" w:cs="Arial"/>
          <w:sz w:val="24"/>
          <w:szCs w:val="24"/>
        </w:rPr>
        <w:t>Seguir o contido na Lei 14.133/2021.</w:t>
      </w:r>
    </w:p>
    <w:p w14:paraId="2EEC4E7F" w14:textId="77777777" w:rsidR="00C542E0" w:rsidRPr="00496007" w:rsidRDefault="00C542E0" w:rsidP="00EF21DB">
      <w:pPr>
        <w:pStyle w:val="PargrafodaLista"/>
        <w:numPr>
          <w:ilvl w:val="1"/>
          <w:numId w:val="1"/>
        </w:numPr>
        <w:spacing w:line="360" w:lineRule="auto"/>
        <w:jc w:val="both"/>
        <w:rPr>
          <w:rFonts w:ascii="Arial" w:hAnsi="Arial" w:cs="Arial"/>
          <w:sz w:val="24"/>
          <w:szCs w:val="24"/>
        </w:rPr>
      </w:pPr>
      <w:r w:rsidRPr="00496007">
        <w:rPr>
          <w:rFonts w:ascii="Arial" w:hAnsi="Arial" w:cs="Arial"/>
          <w:sz w:val="24"/>
          <w:szCs w:val="24"/>
        </w:rPr>
        <w:t>Garantia: não haverá exigência da garantia da contratação nos termos dos artigos 96 e seguintes da Lei 14.133/2021 conforme razões do ETP.</w:t>
      </w:r>
    </w:p>
    <w:p w14:paraId="3A8C34FB" w14:textId="77777777" w:rsidR="00074E12" w:rsidRPr="00496007" w:rsidRDefault="00074E12" w:rsidP="00074E12">
      <w:pPr>
        <w:pStyle w:val="PargrafodaLista"/>
        <w:numPr>
          <w:ilvl w:val="1"/>
          <w:numId w:val="1"/>
        </w:numPr>
        <w:spacing w:line="360" w:lineRule="auto"/>
        <w:jc w:val="both"/>
        <w:rPr>
          <w:rFonts w:ascii="Arial" w:hAnsi="Arial" w:cs="Arial"/>
          <w:sz w:val="24"/>
          <w:szCs w:val="24"/>
        </w:rPr>
      </w:pPr>
      <w:r w:rsidRPr="00496007">
        <w:rPr>
          <w:rFonts w:ascii="Arial" w:hAnsi="Arial" w:cs="Arial"/>
          <w:sz w:val="24"/>
          <w:szCs w:val="24"/>
        </w:rPr>
        <w:t>Subcontratação: não será admitida a subcontratação do objeto contratual.</w:t>
      </w:r>
    </w:p>
    <w:p w14:paraId="2FD948AB" w14:textId="77777777" w:rsidR="00433C26" w:rsidRPr="00496007" w:rsidRDefault="00D722DA" w:rsidP="00433C26">
      <w:pPr>
        <w:pStyle w:val="PargrafodaLista"/>
        <w:numPr>
          <w:ilvl w:val="0"/>
          <w:numId w:val="1"/>
        </w:numPr>
        <w:spacing w:line="360" w:lineRule="auto"/>
        <w:jc w:val="both"/>
        <w:rPr>
          <w:rFonts w:ascii="Arial" w:hAnsi="Arial" w:cs="Arial"/>
          <w:sz w:val="24"/>
          <w:szCs w:val="24"/>
        </w:rPr>
      </w:pPr>
      <w:r w:rsidRPr="00496007">
        <w:rPr>
          <w:rFonts w:ascii="Arial" w:hAnsi="Arial" w:cs="Arial"/>
          <w:b/>
          <w:sz w:val="24"/>
          <w:szCs w:val="24"/>
        </w:rPr>
        <w:t>MODELO DE EXECUÇÃO:</w:t>
      </w:r>
    </w:p>
    <w:p w14:paraId="3DC58689" w14:textId="77777777" w:rsidR="00A760AA" w:rsidRPr="00C0007D" w:rsidRDefault="00C0007D" w:rsidP="008015D1">
      <w:pPr>
        <w:pStyle w:val="PargrafodaLista"/>
        <w:widowControl w:val="0"/>
        <w:numPr>
          <w:ilvl w:val="1"/>
          <w:numId w:val="1"/>
        </w:numPr>
        <w:tabs>
          <w:tab w:val="left" w:pos="1558"/>
        </w:tabs>
        <w:autoSpaceDE w:val="0"/>
        <w:autoSpaceDN w:val="0"/>
        <w:spacing w:after="0" w:line="360" w:lineRule="auto"/>
        <w:ind w:right="127"/>
        <w:contextualSpacing w:val="0"/>
        <w:jc w:val="both"/>
        <w:rPr>
          <w:rFonts w:ascii="Arial" w:hAnsi="Arial" w:cs="Arial"/>
          <w:sz w:val="24"/>
          <w:szCs w:val="24"/>
        </w:rPr>
      </w:pPr>
      <w:r>
        <w:rPr>
          <w:rFonts w:ascii="Arial" w:hAnsi="Arial" w:cs="Arial"/>
          <w:color w:val="000009"/>
          <w:sz w:val="24"/>
          <w:szCs w:val="24"/>
        </w:rPr>
        <w:t>Os serviços serão fornecido</w:t>
      </w:r>
      <w:r w:rsidR="00A760AA" w:rsidRPr="00496007">
        <w:rPr>
          <w:rFonts w:ascii="Arial" w:hAnsi="Arial" w:cs="Arial"/>
          <w:color w:val="000009"/>
          <w:sz w:val="24"/>
          <w:szCs w:val="24"/>
        </w:rPr>
        <w:t xml:space="preserve">s de forma imediata, a partir da assinatura do contrato. </w:t>
      </w:r>
    </w:p>
    <w:p w14:paraId="5DC71B5F" w14:textId="77777777" w:rsidR="00C0007D" w:rsidRPr="00C0007D" w:rsidRDefault="00C0007D" w:rsidP="00C0007D">
      <w:pPr>
        <w:pStyle w:val="PargrafodaLista"/>
        <w:widowControl w:val="0"/>
        <w:tabs>
          <w:tab w:val="left" w:pos="1558"/>
        </w:tabs>
        <w:autoSpaceDE w:val="0"/>
        <w:autoSpaceDN w:val="0"/>
        <w:spacing w:after="0" w:line="360" w:lineRule="auto"/>
        <w:ind w:left="792" w:right="127"/>
        <w:contextualSpacing w:val="0"/>
        <w:jc w:val="both"/>
        <w:rPr>
          <w:rFonts w:ascii="Arial" w:hAnsi="Arial" w:cs="Arial"/>
          <w:sz w:val="24"/>
          <w:szCs w:val="24"/>
        </w:rPr>
      </w:pPr>
    </w:p>
    <w:p w14:paraId="3A71F10A" w14:textId="77777777" w:rsidR="00A760AA" w:rsidRDefault="000B4234" w:rsidP="00C0007D">
      <w:pPr>
        <w:pStyle w:val="PargrafodaLista"/>
        <w:widowControl w:val="0"/>
        <w:numPr>
          <w:ilvl w:val="1"/>
          <w:numId w:val="1"/>
        </w:numPr>
        <w:tabs>
          <w:tab w:val="left" w:pos="1558"/>
        </w:tabs>
        <w:autoSpaceDE w:val="0"/>
        <w:autoSpaceDN w:val="0"/>
        <w:spacing w:after="0" w:line="360" w:lineRule="auto"/>
        <w:ind w:right="127"/>
        <w:contextualSpacing w:val="0"/>
        <w:jc w:val="both"/>
        <w:rPr>
          <w:rFonts w:ascii="Arial" w:hAnsi="Arial" w:cs="Arial"/>
          <w:sz w:val="24"/>
          <w:szCs w:val="24"/>
        </w:rPr>
      </w:pPr>
      <w:r w:rsidRPr="00C2262F">
        <w:rPr>
          <w:rFonts w:ascii="Arial" w:hAnsi="Arial" w:cs="Arial"/>
          <w:sz w:val="24"/>
          <w:szCs w:val="24"/>
        </w:rPr>
        <w:t>O</w:t>
      </w:r>
      <w:r w:rsidRPr="00C2262F">
        <w:rPr>
          <w:rFonts w:ascii="Arial" w:hAnsi="Arial" w:cs="Arial"/>
          <w:spacing w:val="1"/>
          <w:sz w:val="24"/>
          <w:szCs w:val="24"/>
        </w:rPr>
        <w:t xml:space="preserve"> </w:t>
      </w:r>
      <w:r w:rsidRPr="00C2262F">
        <w:rPr>
          <w:rFonts w:ascii="Arial" w:hAnsi="Arial" w:cs="Arial"/>
          <w:sz w:val="24"/>
          <w:szCs w:val="24"/>
        </w:rPr>
        <w:t>prazo</w:t>
      </w:r>
      <w:r w:rsidRPr="00C2262F">
        <w:rPr>
          <w:rFonts w:ascii="Arial" w:hAnsi="Arial" w:cs="Arial"/>
          <w:spacing w:val="1"/>
          <w:sz w:val="24"/>
          <w:szCs w:val="24"/>
        </w:rPr>
        <w:t xml:space="preserve"> </w:t>
      </w:r>
      <w:r w:rsidRPr="00C2262F">
        <w:rPr>
          <w:rFonts w:ascii="Arial" w:hAnsi="Arial" w:cs="Arial"/>
          <w:sz w:val="24"/>
          <w:szCs w:val="24"/>
        </w:rPr>
        <w:t>de</w:t>
      </w:r>
      <w:r w:rsidRPr="00C2262F">
        <w:rPr>
          <w:rFonts w:ascii="Arial" w:hAnsi="Arial" w:cs="Arial"/>
          <w:spacing w:val="1"/>
          <w:sz w:val="24"/>
          <w:szCs w:val="24"/>
        </w:rPr>
        <w:t xml:space="preserve"> </w:t>
      </w:r>
      <w:r w:rsidRPr="00C2262F">
        <w:rPr>
          <w:rFonts w:ascii="Arial" w:hAnsi="Arial" w:cs="Arial"/>
          <w:sz w:val="24"/>
          <w:szCs w:val="24"/>
        </w:rPr>
        <w:t>vigência</w:t>
      </w:r>
      <w:r w:rsidRPr="00C2262F">
        <w:rPr>
          <w:rFonts w:ascii="Arial" w:hAnsi="Arial" w:cs="Arial"/>
          <w:spacing w:val="1"/>
          <w:sz w:val="24"/>
          <w:szCs w:val="24"/>
        </w:rPr>
        <w:t xml:space="preserve"> </w:t>
      </w:r>
      <w:r w:rsidRPr="00C2262F">
        <w:rPr>
          <w:rFonts w:ascii="Arial" w:hAnsi="Arial" w:cs="Arial"/>
          <w:sz w:val="24"/>
          <w:szCs w:val="24"/>
        </w:rPr>
        <w:t>do</w:t>
      </w:r>
      <w:r w:rsidRPr="00C2262F">
        <w:rPr>
          <w:rFonts w:ascii="Arial" w:hAnsi="Arial" w:cs="Arial"/>
          <w:spacing w:val="1"/>
          <w:sz w:val="24"/>
          <w:szCs w:val="24"/>
        </w:rPr>
        <w:t xml:space="preserve"> </w:t>
      </w:r>
      <w:r w:rsidRPr="00C2262F">
        <w:rPr>
          <w:rFonts w:ascii="Arial" w:hAnsi="Arial" w:cs="Arial"/>
          <w:sz w:val="24"/>
          <w:szCs w:val="24"/>
        </w:rPr>
        <w:t>contrato</w:t>
      </w:r>
      <w:r w:rsidRPr="00C2262F">
        <w:rPr>
          <w:rFonts w:ascii="Arial" w:hAnsi="Arial" w:cs="Arial"/>
          <w:spacing w:val="1"/>
          <w:sz w:val="24"/>
          <w:szCs w:val="24"/>
        </w:rPr>
        <w:t xml:space="preserve"> </w:t>
      </w:r>
      <w:r w:rsidR="00001C01">
        <w:rPr>
          <w:rFonts w:ascii="Arial" w:hAnsi="Arial" w:cs="Arial"/>
          <w:sz w:val="24"/>
          <w:szCs w:val="24"/>
        </w:rPr>
        <w:t>terá</w:t>
      </w:r>
      <w:r w:rsidRPr="00C2262F">
        <w:rPr>
          <w:rFonts w:ascii="Arial" w:hAnsi="Arial" w:cs="Arial"/>
          <w:spacing w:val="1"/>
          <w:sz w:val="24"/>
          <w:szCs w:val="24"/>
        </w:rPr>
        <w:t xml:space="preserve"> </w:t>
      </w:r>
      <w:r w:rsidRPr="00C2262F">
        <w:rPr>
          <w:rFonts w:ascii="Arial" w:hAnsi="Arial" w:cs="Arial"/>
          <w:sz w:val="24"/>
          <w:szCs w:val="24"/>
        </w:rPr>
        <w:t>início</w:t>
      </w:r>
      <w:r>
        <w:rPr>
          <w:rFonts w:ascii="Arial" w:hAnsi="Arial" w:cs="Arial"/>
          <w:spacing w:val="1"/>
          <w:sz w:val="24"/>
          <w:szCs w:val="24"/>
        </w:rPr>
        <w:t xml:space="preserve"> a partir de sua assinatura e </w:t>
      </w:r>
      <w:proofErr w:type="gramStart"/>
      <w:r>
        <w:rPr>
          <w:rFonts w:ascii="Arial" w:hAnsi="Arial" w:cs="Arial"/>
          <w:spacing w:val="1"/>
          <w:sz w:val="24"/>
          <w:szCs w:val="24"/>
        </w:rPr>
        <w:t xml:space="preserve">o </w:t>
      </w:r>
      <w:r w:rsidRPr="00C2262F">
        <w:rPr>
          <w:rFonts w:ascii="Arial" w:hAnsi="Arial" w:cs="Arial"/>
          <w:spacing w:val="-57"/>
          <w:sz w:val="24"/>
          <w:szCs w:val="24"/>
        </w:rPr>
        <w:t xml:space="preserve"> </w:t>
      </w:r>
      <w:r w:rsidRPr="00C2262F">
        <w:rPr>
          <w:rFonts w:ascii="Arial" w:hAnsi="Arial" w:cs="Arial"/>
          <w:sz w:val="24"/>
          <w:szCs w:val="24"/>
        </w:rPr>
        <w:t>término</w:t>
      </w:r>
      <w:proofErr w:type="gramEnd"/>
      <w:r w:rsidRPr="00C2262F">
        <w:rPr>
          <w:rFonts w:ascii="Arial" w:hAnsi="Arial" w:cs="Arial"/>
          <w:sz w:val="24"/>
          <w:szCs w:val="24"/>
        </w:rPr>
        <w:t xml:space="preserve"> após a realização do </w:t>
      </w:r>
      <w:proofErr w:type="spellStart"/>
      <w:r w:rsidRPr="00C2262F">
        <w:rPr>
          <w:rFonts w:ascii="Arial" w:hAnsi="Arial" w:cs="Arial"/>
          <w:sz w:val="24"/>
          <w:szCs w:val="24"/>
        </w:rPr>
        <w:t>check</w:t>
      </w:r>
      <w:proofErr w:type="spellEnd"/>
      <w:r w:rsidRPr="00C2262F">
        <w:rPr>
          <w:rFonts w:ascii="Arial" w:hAnsi="Arial" w:cs="Arial"/>
          <w:sz w:val="24"/>
          <w:szCs w:val="24"/>
        </w:rPr>
        <w:t xml:space="preserve"> </w:t>
      </w:r>
      <w:proofErr w:type="spellStart"/>
      <w:r w:rsidRPr="00C2262F">
        <w:rPr>
          <w:rFonts w:ascii="Arial" w:hAnsi="Arial" w:cs="Arial"/>
          <w:sz w:val="24"/>
          <w:szCs w:val="24"/>
        </w:rPr>
        <w:t>list</w:t>
      </w:r>
      <w:proofErr w:type="spellEnd"/>
      <w:r w:rsidRPr="00C2262F">
        <w:rPr>
          <w:rFonts w:ascii="Arial" w:hAnsi="Arial" w:cs="Arial"/>
          <w:sz w:val="24"/>
          <w:szCs w:val="24"/>
        </w:rPr>
        <w:t xml:space="preserve"> do evento e da entrega das fotos e da filmagem pela Contratada</w:t>
      </w:r>
      <w:r>
        <w:rPr>
          <w:rFonts w:ascii="Arial" w:hAnsi="Arial" w:cs="Arial"/>
          <w:sz w:val="24"/>
          <w:szCs w:val="24"/>
        </w:rPr>
        <w:t>, que deverá ser realizada em até 30 dias, contados do término do evento</w:t>
      </w:r>
      <w:r w:rsidR="00C0007D">
        <w:rPr>
          <w:rFonts w:ascii="Arial" w:hAnsi="Arial" w:cs="Arial"/>
          <w:sz w:val="24"/>
          <w:szCs w:val="24"/>
        </w:rPr>
        <w:t>.</w:t>
      </w:r>
    </w:p>
    <w:p w14:paraId="4038EB31" w14:textId="77777777" w:rsidR="00C0007D" w:rsidRPr="00C0007D" w:rsidRDefault="00C0007D" w:rsidP="00C0007D">
      <w:pPr>
        <w:pStyle w:val="PargrafodaLista"/>
        <w:rPr>
          <w:rFonts w:ascii="Arial" w:hAnsi="Arial" w:cs="Arial"/>
          <w:sz w:val="24"/>
          <w:szCs w:val="24"/>
        </w:rPr>
      </w:pPr>
    </w:p>
    <w:p w14:paraId="62A3997B" w14:textId="77777777" w:rsidR="00A760AA" w:rsidRPr="00496007" w:rsidRDefault="00A760AA" w:rsidP="008015D1">
      <w:pPr>
        <w:pStyle w:val="PargrafodaLista"/>
        <w:widowControl w:val="0"/>
        <w:numPr>
          <w:ilvl w:val="1"/>
          <w:numId w:val="1"/>
        </w:numPr>
        <w:tabs>
          <w:tab w:val="left" w:pos="1296"/>
        </w:tabs>
        <w:autoSpaceDE w:val="0"/>
        <w:autoSpaceDN w:val="0"/>
        <w:spacing w:after="0" w:line="360" w:lineRule="auto"/>
        <w:ind w:left="788" w:right="130" w:hanging="431"/>
        <w:contextualSpacing w:val="0"/>
        <w:jc w:val="both"/>
        <w:rPr>
          <w:rFonts w:ascii="Arial" w:hAnsi="Arial" w:cs="Arial"/>
          <w:sz w:val="24"/>
          <w:szCs w:val="24"/>
        </w:rPr>
      </w:pPr>
      <w:r w:rsidRPr="00496007">
        <w:rPr>
          <w:rFonts w:ascii="Arial" w:hAnsi="Arial" w:cs="Arial"/>
          <w:color w:val="000009"/>
          <w:sz w:val="24"/>
          <w:szCs w:val="24"/>
        </w:rPr>
        <w:t xml:space="preserve">No caso de rescisão contratual, </w:t>
      </w:r>
      <w:r w:rsidR="00C0007D">
        <w:rPr>
          <w:rFonts w:ascii="Arial" w:hAnsi="Arial" w:cs="Arial"/>
          <w:color w:val="000009"/>
          <w:sz w:val="24"/>
          <w:szCs w:val="24"/>
        </w:rPr>
        <w:t xml:space="preserve">injustificada a contratada devolverá a Câmara Municipal os valores pagos. </w:t>
      </w:r>
    </w:p>
    <w:p w14:paraId="3943E5FE" w14:textId="77777777" w:rsidR="00A760AA" w:rsidRPr="00496007" w:rsidRDefault="00A760AA" w:rsidP="008015D1">
      <w:pPr>
        <w:pStyle w:val="Corpodetexto"/>
        <w:spacing w:line="360" w:lineRule="auto"/>
        <w:rPr>
          <w:rFonts w:ascii="Arial" w:hAnsi="Arial" w:cs="Arial"/>
          <w:sz w:val="24"/>
          <w:szCs w:val="24"/>
        </w:rPr>
      </w:pPr>
    </w:p>
    <w:p w14:paraId="7CDB00BC" w14:textId="77777777" w:rsidR="00A760AA" w:rsidRPr="00496007" w:rsidRDefault="00A760AA" w:rsidP="008015D1">
      <w:pPr>
        <w:pStyle w:val="PargrafodaLista"/>
        <w:widowControl w:val="0"/>
        <w:numPr>
          <w:ilvl w:val="1"/>
          <w:numId w:val="1"/>
        </w:numPr>
        <w:tabs>
          <w:tab w:val="left" w:pos="1281"/>
        </w:tabs>
        <w:autoSpaceDE w:val="0"/>
        <w:autoSpaceDN w:val="0"/>
        <w:spacing w:after="0" w:line="360" w:lineRule="auto"/>
        <w:ind w:right="122"/>
        <w:contextualSpacing w:val="0"/>
        <w:jc w:val="both"/>
        <w:rPr>
          <w:rFonts w:ascii="Arial" w:hAnsi="Arial" w:cs="Arial"/>
          <w:sz w:val="24"/>
          <w:szCs w:val="24"/>
        </w:rPr>
      </w:pPr>
      <w:r w:rsidRPr="00496007">
        <w:rPr>
          <w:rFonts w:ascii="Arial" w:hAnsi="Arial" w:cs="Arial"/>
          <w:color w:val="000009"/>
          <w:sz w:val="24"/>
          <w:szCs w:val="24"/>
        </w:rPr>
        <w:t>Os serviços serão prestados dentro do melhor padrão de qualidade e confiabilidade,</w:t>
      </w:r>
      <w:r w:rsidRPr="00496007">
        <w:rPr>
          <w:rFonts w:ascii="Arial" w:hAnsi="Arial" w:cs="Arial"/>
          <w:color w:val="000009"/>
          <w:spacing w:val="1"/>
          <w:sz w:val="24"/>
          <w:szCs w:val="24"/>
        </w:rPr>
        <w:t xml:space="preserve"> </w:t>
      </w:r>
      <w:r w:rsidRPr="00496007">
        <w:rPr>
          <w:rFonts w:ascii="Arial" w:hAnsi="Arial" w:cs="Arial"/>
          <w:color w:val="000009"/>
          <w:sz w:val="24"/>
          <w:szCs w:val="24"/>
        </w:rPr>
        <w:t>por</w:t>
      </w:r>
      <w:r w:rsidRPr="00496007">
        <w:rPr>
          <w:rFonts w:ascii="Arial" w:hAnsi="Arial" w:cs="Arial"/>
          <w:color w:val="000009"/>
          <w:spacing w:val="8"/>
          <w:sz w:val="24"/>
          <w:szCs w:val="24"/>
        </w:rPr>
        <w:t xml:space="preserve"> </w:t>
      </w:r>
      <w:r w:rsidRPr="00496007">
        <w:rPr>
          <w:rFonts w:ascii="Arial" w:hAnsi="Arial" w:cs="Arial"/>
          <w:color w:val="000009"/>
          <w:sz w:val="24"/>
          <w:szCs w:val="24"/>
        </w:rPr>
        <w:t>meio</w:t>
      </w:r>
      <w:r w:rsidRPr="00496007">
        <w:rPr>
          <w:rFonts w:ascii="Arial" w:hAnsi="Arial" w:cs="Arial"/>
          <w:color w:val="000009"/>
          <w:spacing w:val="9"/>
          <w:sz w:val="24"/>
          <w:szCs w:val="24"/>
        </w:rPr>
        <w:t xml:space="preserve"> </w:t>
      </w:r>
      <w:r w:rsidRPr="00496007">
        <w:rPr>
          <w:rFonts w:ascii="Arial" w:hAnsi="Arial" w:cs="Arial"/>
          <w:color w:val="000009"/>
          <w:sz w:val="24"/>
          <w:szCs w:val="24"/>
        </w:rPr>
        <w:t>de</w:t>
      </w:r>
      <w:r w:rsidRPr="00496007">
        <w:rPr>
          <w:rFonts w:ascii="Arial" w:hAnsi="Arial" w:cs="Arial"/>
          <w:color w:val="000009"/>
          <w:spacing w:val="9"/>
          <w:sz w:val="24"/>
          <w:szCs w:val="24"/>
        </w:rPr>
        <w:t xml:space="preserve"> </w:t>
      </w:r>
      <w:r w:rsidRPr="00496007">
        <w:rPr>
          <w:rFonts w:ascii="Arial" w:hAnsi="Arial" w:cs="Arial"/>
          <w:color w:val="000009"/>
          <w:sz w:val="24"/>
          <w:szCs w:val="24"/>
        </w:rPr>
        <w:t>mão-de-obra</w:t>
      </w:r>
      <w:r w:rsidRPr="00496007">
        <w:rPr>
          <w:rFonts w:ascii="Arial" w:hAnsi="Arial" w:cs="Arial"/>
          <w:color w:val="000009"/>
          <w:spacing w:val="9"/>
          <w:sz w:val="24"/>
          <w:szCs w:val="24"/>
        </w:rPr>
        <w:t xml:space="preserve"> </w:t>
      </w:r>
      <w:r w:rsidRPr="00496007">
        <w:rPr>
          <w:rFonts w:ascii="Arial" w:hAnsi="Arial" w:cs="Arial"/>
          <w:color w:val="000009"/>
          <w:sz w:val="24"/>
          <w:szCs w:val="24"/>
        </w:rPr>
        <w:t>técnica</w:t>
      </w:r>
      <w:r w:rsidRPr="00496007">
        <w:rPr>
          <w:rFonts w:ascii="Arial" w:hAnsi="Arial" w:cs="Arial"/>
          <w:color w:val="000009"/>
          <w:spacing w:val="8"/>
          <w:sz w:val="24"/>
          <w:szCs w:val="24"/>
        </w:rPr>
        <w:t xml:space="preserve"> </w:t>
      </w:r>
      <w:r w:rsidRPr="00496007">
        <w:rPr>
          <w:rFonts w:ascii="Arial" w:hAnsi="Arial" w:cs="Arial"/>
          <w:color w:val="000009"/>
          <w:sz w:val="24"/>
          <w:szCs w:val="24"/>
        </w:rPr>
        <w:t>especializada,</w:t>
      </w:r>
      <w:r w:rsidRPr="00496007">
        <w:rPr>
          <w:rFonts w:ascii="Arial" w:hAnsi="Arial" w:cs="Arial"/>
          <w:color w:val="000009"/>
          <w:spacing w:val="9"/>
          <w:sz w:val="24"/>
          <w:szCs w:val="24"/>
        </w:rPr>
        <w:t xml:space="preserve"> </w:t>
      </w:r>
      <w:r w:rsidRPr="00496007">
        <w:rPr>
          <w:rFonts w:ascii="Arial" w:hAnsi="Arial" w:cs="Arial"/>
          <w:color w:val="000009"/>
          <w:sz w:val="24"/>
          <w:szCs w:val="24"/>
        </w:rPr>
        <w:t>respeitadas</w:t>
      </w:r>
      <w:r w:rsidRPr="00496007">
        <w:rPr>
          <w:rFonts w:ascii="Arial" w:hAnsi="Arial" w:cs="Arial"/>
          <w:color w:val="000009"/>
          <w:spacing w:val="9"/>
          <w:sz w:val="24"/>
          <w:szCs w:val="24"/>
        </w:rPr>
        <w:t xml:space="preserve"> </w:t>
      </w:r>
      <w:r w:rsidRPr="00496007">
        <w:rPr>
          <w:rFonts w:ascii="Arial" w:hAnsi="Arial" w:cs="Arial"/>
          <w:color w:val="000009"/>
          <w:sz w:val="24"/>
          <w:szCs w:val="24"/>
        </w:rPr>
        <w:t>as</w:t>
      </w:r>
      <w:r w:rsidRPr="00496007">
        <w:rPr>
          <w:rFonts w:ascii="Arial" w:hAnsi="Arial" w:cs="Arial"/>
          <w:color w:val="000009"/>
          <w:spacing w:val="9"/>
          <w:sz w:val="24"/>
          <w:szCs w:val="24"/>
        </w:rPr>
        <w:t xml:space="preserve"> </w:t>
      </w:r>
      <w:r w:rsidRPr="00496007">
        <w:rPr>
          <w:rFonts w:ascii="Arial" w:hAnsi="Arial" w:cs="Arial"/>
          <w:color w:val="000009"/>
          <w:sz w:val="24"/>
          <w:szCs w:val="24"/>
        </w:rPr>
        <w:t>normas</w:t>
      </w:r>
      <w:r w:rsidRPr="00496007">
        <w:rPr>
          <w:rFonts w:ascii="Arial" w:hAnsi="Arial" w:cs="Arial"/>
          <w:color w:val="000009"/>
          <w:spacing w:val="9"/>
          <w:sz w:val="24"/>
          <w:szCs w:val="24"/>
        </w:rPr>
        <w:t xml:space="preserve"> </w:t>
      </w:r>
      <w:r w:rsidRPr="00496007">
        <w:rPr>
          <w:rFonts w:ascii="Arial" w:hAnsi="Arial" w:cs="Arial"/>
          <w:color w:val="000009"/>
          <w:sz w:val="24"/>
          <w:szCs w:val="24"/>
        </w:rPr>
        <w:t>técnicas</w:t>
      </w:r>
      <w:r w:rsidRPr="00496007">
        <w:rPr>
          <w:rFonts w:ascii="Arial" w:hAnsi="Arial" w:cs="Arial"/>
          <w:color w:val="000009"/>
          <w:spacing w:val="8"/>
          <w:sz w:val="24"/>
          <w:szCs w:val="24"/>
        </w:rPr>
        <w:t xml:space="preserve"> </w:t>
      </w:r>
      <w:r w:rsidRPr="00496007">
        <w:rPr>
          <w:rFonts w:ascii="Arial" w:hAnsi="Arial" w:cs="Arial"/>
          <w:color w:val="000009"/>
          <w:sz w:val="24"/>
          <w:szCs w:val="24"/>
        </w:rPr>
        <w:t>e</w:t>
      </w:r>
      <w:r w:rsidRPr="00496007">
        <w:rPr>
          <w:rFonts w:ascii="Arial" w:hAnsi="Arial" w:cs="Arial"/>
          <w:color w:val="000009"/>
          <w:spacing w:val="9"/>
          <w:sz w:val="24"/>
          <w:szCs w:val="24"/>
        </w:rPr>
        <w:t xml:space="preserve"> </w:t>
      </w:r>
      <w:r w:rsidRPr="00496007">
        <w:rPr>
          <w:rFonts w:ascii="Arial" w:hAnsi="Arial" w:cs="Arial"/>
          <w:color w:val="000009"/>
          <w:sz w:val="24"/>
          <w:szCs w:val="24"/>
        </w:rPr>
        <w:t>legais</w:t>
      </w:r>
      <w:r w:rsidRPr="00496007">
        <w:rPr>
          <w:rFonts w:ascii="Arial" w:hAnsi="Arial" w:cs="Arial"/>
          <w:color w:val="000009"/>
          <w:spacing w:val="1"/>
          <w:sz w:val="24"/>
          <w:szCs w:val="24"/>
        </w:rPr>
        <w:t xml:space="preserve"> </w:t>
      </w:r>
      <w:r w:rsidRPr="00496007">
        <w:rPr>
          <w:rFonts w:ascii="Arial" w:hAnsi="Arial" w:cs="Arial"/>
          <w:color w:val="000009"/>
          <w:sz w:val="24"/>
          <w:szCs w:val="24"/>
        </w:rPr>
        <w:t>a</w:t>
      </w:r>
      <w:r w:rsidRPr="00496007">
        <w:rPr>
          <w:rFonts w:ascii="Arial" w:hAnsi="Arial" w:cs="Arial"/>
          <w:color w:val="000009"/>
          <w:spacing w:val="-2"/>
          <w:sz w:val="24"/>
          <w:szCs w:val="24"/>
        </w:rPr>
        <w:t xml:space="preserve"> </w:t>
      </w:r>
      <w:r w:rsidRPr="00496007">
        <w:rPr>
          <w:rFonts w:ascii="Arial" w:hAnsi="Arial" w:cs="Arial"/>
          <w:color w:val="000009"/>
          <w:sz w:val="24"/>
          <w:szCs w:val="24"/>
        </w:rPr>
        <w:t>eles</w:t>
      </w:r>
      <w:r w:rsidRPr="00496007">
        <w:rPr>
          <w:rFonts w:ascii="Arial" w:hAnsi="Arial" w:cs="Arial"/>
          <w:color w:val="000009"/>
          <w:spacing w:val="-1"/>
          <w:sz w:val="24"/>
          <w:szCs w:val="24"/>
        </w:rPr>
        <w:t xml:space="preserve"> </w:t>
      </w:r>
      <w:r w:rsidRPr="00496007">
        <w:rPr>
          <w:rFonts w:ascii="Arial" w:hAnsi="Arial" w:cs="Arial"/>
          <w:color w:val="000009"/>
          <w:sz w:val="24"/>
          <w:szCs w:val="24"/>
        </w:rPr>
        <w:t>pertinentes.</w:t>
      </w:r>
    </w:p>
    <w:p w14:paraId="78B826BA" w14:textId="77777777" w:rsidR="00A760AA" w:rsidRPr="00496007" w:rsidRDefault="00A760AA" w:rsidP="008015D1">
      <w:pPr>
        <w:pStyle w:val="PargrafodaLista"/>
        <w:spacing w:line="360" w:lineRule="auto"/>
        <w:rPr>
          <w:rFonts w:ascii="Arial" w:hAnsi="Arial" w:cs="Arial"/>
          <w:sz w:val="24"/>
          <w:szCs w:val="24"/>
        </w:rPr>
      </w:pPr>
    </w:p>
    <w:p w14:paraId="4BB2A648" w14:textId="77777777" w:rsidR="00A760AA" w:rsidRPr="00496007" w:rsidRDefault="00A760AA" w:rsidP="00A760AA">
      <w:pPr>
        <w:pStyle w:val="PargrafodaLista"/>
        <w:widowControl w:val="0"/>
        <w:tabs>
          <w:tab w:val="left" w:pos="1281"/>
        </w:tabs>
        <w:autoSpaceDE w:val="0"/>
        <w:autoSpaceDN w:val="0"/>
        <w:spacing w:after="0" w:line="240" w:lineRule="auto"/>
        <w:ind w:left="792" w:right="122"/>
        <w:contextualSpacing w:val="0"/>
        <w:jc w:val="both"/>
        <w:rPr>
          <w:rFonts w:ascii="Arial" w:hAnsi="Arial" w:cs="Arial"/>
          <w:sz w:val="24"/>
          <w:szCs w:val="24"/>
        </w:rPr>
      </w:pPr>
    </w:p>
    <w:p w14:paraId="1FA1E39D" w14:textId="77777777" w:rsidR="00102CD0" w:rsidRPr="00496007" w:rsidRDefault="00D722DA" w:rsidP="00102CD0">
      <w:pPr>
        <w:pStyle w:val="PargrafodaLista"/>
        <w:numPr>
          <w:ilvl w:val="0"/>
          <w:numId w:val="1"/>
        </w:numPr>
        <w:spacing w:line="360" w:lineRule="auto"/>
        <w:jc w:val="both"/>
        <w:rPr>
          <w:rFonts w:ascii="Arial" w:hAnsi="Arial" w:cs="Arial"/>
          <w:sz w:val="24"/>
          <w:szCs w:val="24"/>
        </w:rPr>
      </w:pPr>
      <w:r w:rsidRPr="00496007">
        <w:rPr>
          <w:rFonts w:ascii="Arial" w:hAnsi="Arial" w:cs="Arial"/>
          <w:b/>
          <w:sz w:val="24"/>
          <w:szCs w:val="24"/>
        </w:rPr>
        <w:t>MODELO DE GESTÃO:</w:t>
      </w:r>
    </w:p>
    <w:p w14:paraId="20A5AE24" w14:textId="77777777" w:rsidR="00102CD0" w:rsidRPr="00496007" w:rsidRDefault="00102CD0" w:rsidP="00102CD0">
      <w:pPr>
        <w:pStyle w:val="PargrafodaLista"/>
        <w:numPr>
          <w:ilvl w:val="1"/>
          <w:numId w:val="1"/>
        </w:numPr>
        <w:spacing w:line="360" w:lineRule="auto"/>
        <w:jc w:val="both"/>
        <w:rPr>
          <w:rFonts w:ascii="Arial" w:hAnsi="Arial" w:cs="Arial"/>
          <w:sz w:val="24"/>
          <w:szCs w:val="24"/>
        </w:rPr>
      </w:pPr>
      <w:r w:rsidRPr="00496007">
        <w:rPr>
          <w:rFonts w:ascii="Arial" w:hAnsi="Arial" w:cs="Arial"/>
          <w:sz w:val="24"/>
          <w:szCs w:val="24"/>
        </w:rPr>
        <w:t>O contrato deverá ser devidamente executado pelas partes, nos termos das cláusulas firmadas e em observância a Lei Federal 14133/2021.</w:t>
      </w:r>
    </w:p>
    <w:p w14:paraId="0F166616" w14:textId="77777777" w:rsidR="00B3318E" w:rsidRPr="00B3318E" w:rsidRDefault="00102CD0" w:rsidP="00FC3FAB">
      <w:pPr>
        <w:pStyle w:val="PargrafodaLista"/>
        <w:numPr>
          <w:ilvl w:val="1"/>
          <w:numId w:val="1"/>
        </w:numPr>
        <w:spacing w:line="360" w:lineRule="auto"/>
        <w:ind w:left="851"/>
        <w:jc w:val="both"/>
        <w:rPr>
          <w:rFonts w:ascii="Arial" w:hAnsi="Arial"/>
          <w:sz w:val="24"/>
          <w:szCs w:val="24"/>
        </w:rPr>
      </w:pPr>
      <w:r w:rsidRPr="00B3318E">
        <w:rPr>
          <w:rFonts w:ascii="Arial" w:hAnsi="Arial" w:cs="Arial"/>
          <w:sz w:val="24"/>
          <w:szCs w:val="24"/>
        </w:rPr>
        <w:t>As comunicações entre as partes deverão ocorrer por escrito, admitindo-se o uso de mensagem eletrônica para o mesmo fim.</w:t>
      </w:r>
      <w:r w:rsidR="00B3318E" w:rsidRPr="00B3318E">
        <w:rPr>
          <w:rFonts w:ascii="Arial" w:hAnsi="Arial" w:cs="Arial"/>
          <w:sz w:val="24"/>
          <w:szCs w:val="24"/>
        </w:rPr>
        <w:t xml:space="preserve"> </w:t>
      </w:r>
    </w:p>
    <w:p w14:paraId="695706A6" w14:textId="77777777" w:rsidR="007C3F31" w:rsidRPr="00B3318E" w:rsidRDefault="00C0007D" w:rsidP="00FC3FAB">
      <w:pPr>
        <w:pStyle w:val="PargrafodaLista"/>
        <w:numPr>
          <w:ilvl w:val="1"/>
          <w:numId w:val="1"/>
        </w:numPr>
        <w:spacing w:line="360" w:lineRule="auto"/>
        <w:ind w:left="851"/>
        <w:jc w:val="both"/>
        <w:rPr>
          <w:rFonts w:ascii="Arial" w:hAnsi="Arial"/>
          <w:sz w:val="24"/>
          <w:szCs w:val="24"/>
        </w:rPr>
      </w:pPr>
      <w:r w:rsidRPr="00B3318E">
        <w:rPr>
          <w:rFonts w:ascii="Arial" w:hAnsi="Arial" w:cs="Arial"/>
          <w:sz w:val="24"/>
          <w:szCs w:val="24"/>
        </w:rPr>
        <w:lastRenderedPageBreak/>
        <w:t xml:space="preserve">Responsável pela fiscalização: Servidor </w:t>
      </w:r>
      <w:r w:rsidR="0067183D" w:rsidRPr="00B3318E">
        <w:rPr>
          <w:rFonts w:ascii="Arial" w:hAnsi="Arial"/>
        </w:rPr>
        <w:t>Edir do Prado Constante</w:t>
      </w:r>
      <w:r w:rsidR="0067183D" w:rsidRPr="00B3318E">
        <w:rPr>
          <w:rFonts w:ascii="Arial" w:hAnsi="Arial" w:cs="Arial"/>
        </w:rPr>
        <w:t>, Auxiliar Administrativo, CPF</w:t>
      </w:r>
      <w:r w:rsidR="0067183D" w:rsidRPr="00B3318E">
        <w:rPr>
          <w:rFonts w:ascii="Arial" w:hAnsi="Arial" w:cs="Arial"/>
          <w:color w:val="FF0000"/>
        </w:rPr>
        <w:t xml:space="preserve"> </w:t>
      </w:r>
      <w:r w:rsidR="0067183D" w:rsidRPr="00B3318E">
        <w:rPr>
          <w:rFonts w:ascii="Arial" w:hAnsi="Arial" w:cs="Arial"/>
        </w:rPr>
        <w:t>128.977.339-42.</w:t>
      </w:r>
    </w:p>
    <w:p w14:paraId="4AA6F209" w14:textId="77777777" w:rsidR="00102CD0" w:rsidRPr="007C3F31" w:rsidRDefault="00102CD0" w:rsidP="00FD2683">
      <w:pPr>
        <w:pStyle w:val="PargrafodaLista"/>
        <w:numPr>
          <w:ilvl w:val="1"/>
          <w:numId w:val="1"/>
        </w:numPr>
        <w:spacing w:line="360" w:lineRule="auto"/>
        <w:jc w:val="both"/>
        <w:rPr>
          <w:rFonts w:ascii="Arial" w:hAnsi="Arial" w:cs="Arial"/>
          <w:sz w:val="24"/>
          <w:szCs w:val="24"/>
        </w:rPr>
      </w:pPr>
      <w:r w:rsidRPr="007C3F31">
        <w:rPr>
          <w:rFonts w:ascii="Arial" w:hAnsi="Arial" w:cs="Arial"/>
          <w:sz w:val="24"/>
          <w:szCs w:val="24"/>
        </w:rPr>
        <w:t>A execução do contrato deverá ser acompanhada e fiscalizada pelo Fiscal de Contrato nomeado.</w:t>
      </w:r>
    </w:p>
    <w:p w14:paraId="01A0140C" w14:textId="77777777" w:rsidR="00102CD0" w:rsidRPr="00496007" w:rsidRDefault="00102CD0" w:rsidP="00102CD0">
      <w:pPr>
        <w:pStyle w:val="PargrafodaLista"/>
        <w:numPr>
          <w:ilvl w:val="2"/>
          <w:numId w:val="1"/>
        </w:numPr>
        <w:spacing w:line="360" w:lineRule="auto"/>
        <w:jc w:val="both"/>
        <w:rPr>
          <w:rFonts w:ascii="Arial" w:hAnsi="Arial" w:cs="Arial"/>
          <w:sz w:val="24"/>
          <w:szCs w:val="24"/>
        </w:rPr>
      </w:pPr>
      <w:r w:rsidRPr="00496007">
        <w:rPr>
          <w:rFonts w:ascii="Arial" w:hAnsi="Arial" w:cs="Arial"/>
          <w:sz w:val="24"/>
          <w:szCs w:val="24"/>
        </w:rPr>
        <w:t>O fiscal acompanhara a execução, o cumprimento das normas vigentes para garantia dos melhores resultados para a Administração.</w:t>
      </w:r>
    </w:p>
    <w:p w14:paraId="752DBC7D" w14:textId="77777777" w:rsidR="00FD7171" w:rsidRPr="00496007" w:rsidRDefault="00FD7171" w:rsidP="00FF30E6">
      <w:pPr>
        <w:pStyle w:val="PargrafodaLista"/>
        <w:numPr>
          <w:ilvl w:val="2"/>
          <w:numId w:val="1"/>
        </w:numPr>
        <w:spacing w:line="360" w:lineRule="auto"/>
        <w:ind w:hanging="373"/>
        <w:jc w:val="both"/>
        <w:rPr>
          <w:rFonts w:ascii="Arial" w:hAnsi="Arial" w:cs="Arial"/>
          <w:sz w:val="24"/>
          <w:szCs w:val="24"/>
        </w:rPr>
      </w:pPr>
      <w:r w:rsidRPr="00496007">
        <w:rPr>
          <w:rFonts w:ascii="Arial" w:hAnsi="Arial" w:cs="Arial"/>
          <w:sz w:val="24"/>
          <w:szCs w:val="24"/>
        </w:rPr>
        <w:t>O fiscal informará a seus superiores em tempo hábil quaisquer medidas que sejam necessárias quando elas ultrapassarem a sua competência.</w:t>
      </w:r>
    </w:p>
    <w:p w14:paraId="76A50716" w14:textId="77777777" w:rsidR="00FD7171" w:rsidRPr="00496007" w:rsidRDefault="00FD7171" w:rsidP="00102CD0">
      <w:pPr>
        <w:pStyle w:val="PargrafodaLista"/>
        <w:numPr>
          <w:ilvl w:val="2"/>
          <w:numId w:val="1"/>
        </w:numPr>
        <w:spacing w:line="360" w:lineRule="auto"/>
        <w:jc w:val="both"/>
        <w:rPr>
          <w:rFonts w:ascii="Arial" w:hAnsi="Arial" w:cs="Arial"/>
          <w:sz w:val="24"/>
          <w:szCs w:val="24"/>
        </w:rPr>
      </w:pPr>
      <w:r w:rsidRPr="00496007">
        <w:rPr>
          <w:rFonts w:ascii="Arial" w:hAnsi="Arial" w:cs="Arial"/>
          <w:sz w:val="24"/>
          <w:szCs w:val="24"/>
        </w:rPr>
        <w:t xml:space="preserve">O contratado deverá corrigir, reparar, corrigir, substituir ou reconstruir, a suas expensas, no total ou em parte o objeto do contrato em que se verificam vícios, defeitos </w:t>
      </w:r>
      <w:r w:rsidR="000466CC" w:rsidRPr="00496007">
        <w:rPr>
          <w:rFonts w:ascii="Arial" w:hAnsi="Arial" w:cs="Arial"/>
          <w:sz w:val="24"/>
          <w:szCs w:val="24"/>
        </w:rPr>
        <w:t>ou incoerências em decorrência de sua execução ou dos matérias nela empregados.</w:t>
      </w:r>
    </w:p>
    <w:p w14:paraId="340DD027" w14:textId="77777777" w:rsidR="000466CC" w:rsidRPr="00496007" w:rsidRDefault="000466CC" w:rsidP="007866BA">
      <w:pPr>
        <w:pStyle w:val="PargrafodaLista"/>
        <w:numPr>
          <w:ilvl w:val="2"/>
          <w:numId w:val="1"/>
        </w:numPr>
        <w:spacing w:line="360" w:lineRule="auto"/>
        <w:jc w:val="both"/>
        <w:rPr>
          <w:rFonts w:ascii="Arial" w:hAnsi="Arial" w:cs="Arial"/>
          <w:sz w:val="24"/>
          <w:szCs w:val="24"/>
        </w:rPr>
      </w:pPr>
      <w:r w:rsidRPr="00496007">
        <w:rPr>
          <w:rFonts w:ascii="Arial" w:hAnsi="Arial" w:cs="Arial"/>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0F73712" w14:textId="77777777" w:rsidR="00542F7B" w:rsidRPr="00496007" w:rsidRDefault="000C5820" w:rsidP="007866BA">
      <w:pPr>
        <w:pStyle w:val="PargrafodaLista"/>
        <w:numPr>
          <w:ilvl w:val="2"/>
          <w:numId w:val="1"/>
        </w:numPr>
        <w:spacing w:line="360" w:lineRule="auto"/>
        <w:jc w:val="both"/>
        <w:rPr>
          <w:rFonts w:ascii="Arial" w:hAnsi="Arial" w:cs="Arial"/>
          <w:sz w:val="24"/>
          <w:szCs w:val="24"/>
        </w:rPr>
      </w:pPr>
      <w:r w:rsidRPr="00496007">
        <w:rPr>
          <w:rFonts w:ascii="Arial" w:hAnsi="Arial" w:cs="Arial"/>
          <w:sz w:val="24"/>
          <w:szCs w:val="24"/>
        </w:rPr>
        <w:t>A Câmara Municipal não será responsável por encargos trabalhistas, previdenciários, fiscais e comerciais necessários para o fornecimentos dos itens contratados.</w:t>
      </w:r>
    </w:p>
    <w:p w14:paraId="77086B47" w14:textId="77777777" w:rsidR="00461A8D" w:rsidRPr="00496007" w:rsidRDefault="00461A8D" w:rsidP="00461A8D">
      <w:pPr>
        <w:pStyle w:val="PargrafodaLista"/>
        <w:numPr>
          <w:ilvl w:val="2"/>
          <w:numId w:val="1"/>
        </w:numPr>
        <w:spacing w:line="360" w:lineRule="auto"/>
        <w:jc w:val="both"/>
        <w:rPr>
          <w:rFonts w:ascii="Arial" w:hAnsi="Arial" w:cs="Arial"/>
          <w:sz w:val="24"/>
          <w:szCs w:val="24"/>
        </w:rPr>
      </w:pPr>
      <w:r w:rsidRPr="00496007">
        <w:rPr>
          <w:rFonts w:ascii="Arial" w:hAnsi="Arial" w:cs="Arial"/>
          <w:sz w:val="24"/>
          <w:szCs w:val="24"/>
        </w:rPr>
        <w:t>Antes do pagamento da nota fiscal ou da fatura, deverá ser consultada a situação da empresa junto ao SICAF.</w:t>
      </w:r>
    </w:p>
    <w:p w14:paraId="19087669" w14:textId="77777777" w:rsidR="00461A8D" w:rsidRPr="00496007" w:rsidRDefault="00461A8D" w:rsidP="00461A8D">
      <w:pPr>
        <w:pStyle w:val="PargrafodaLista"/>
        <w:numPr>
          <w:ilvl w:val="2"/>
          <w:numId w:val="1"/>
        </w:numPr>
        <w:spacing w:line="360" w:lineRule="auto"/>
        <w:jc w:val="both"/>
        <w:rPr>
          <w:rFonts w:ascii="Arial" w:hAnsi="Arial" w:cs="Arial"/>
          <w:sz w:val="24"/>
          <w:szCs w:val="24"/>
        </w:rPr>
      </w:pPr>
      <w:r w:rsidRPr="00496007">
        <w:rPr>
          <w:rFonts w:ascii="Arial" w:hAnsi="Arial" w:cs="Arial"/>
          <w:sz w:val="24"/>
          <w:szCs w:val="24"/>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74B3581B" w14:textId="77777777" w:rsidR="00FF30E6" w:rsidRPr="00FF30E6" w:rsidRDefault="00FF30E6" w:rsidP="00A27DF7">
      <w:pPr>
        <w:pStyle w:val="PargrafodaLista"/>
        <w:numPr>
          <w:ilvl w:val="1"/>
          <w:numId w:val="1"/>
        </w:numPr>
        <w:tabs>
          <w:tab w:val="left" w:pos="993"/>
        </w:tabs>
        <w:spacing w:after="0" w:line="240" w:lineRule="auto"/>
        <w:ind w:left="1134" w:hanging="366"/>
        <w:jc w:val="both"/>
        <w:rPr>
          <w:rFonts w:ascii="Arial" w:hAnsi="Arial" w:cs="Arial"/>
          <w:color w:val="000000"/>
        </w:rPr>
      </w:pPr>
      <w:r w:rsidRPr="00FF30E6">
        <w:rPr>
          <w:rFonts w:ascii="Arial" w:hAnsi="Arial" w:cs="Arial"/>
          <w:sz w:val="24"/>
          <w:szCs w:val="24"/>
          <w:u w:val="single"/>
        </w:rPr>
        <w:t xml:space="preserve">Sanções Administrativas: </w:t>
      </w:r>
    </w:p>
    <w:p w14:paraId="1F480C55" w14:textId="77777777" w:rsidR="00FF30E6" w:rsidRPr="00FF30E6" w:rsidRDefault="00FF30E6" w:rsidP="00FF30E6">
      <w:pPr>
        <w:tabs>
          <w:tab w:val="left" w:pos="993"/>
        </w:tabs>
        <w:spacing w:after="0" w:line="240" w:lineRule="auto"/>
        <w:ind w:left="792"/>
        <w:jc w:val="both"/>
        <w:rPr>
          <w:rFonts w:ascii="Arial" w:hAnsi="Arial" w:cs="Arial"/>
          <w:color w:val="000000"/>
        </w:rPr>
      </w:pPr>
    </w:p>
    <w:p w14:paraId="2A0DCA8F" w14:textId="77777777" w:rsidR="00FF30E6" w:rsidRPr="0096137A" w:rsidRDefault="00FF30E6" w:rsidP="00A27DF7">
      <w:pPr>
        <w:pStyle w:val="NormalWeb"/>
        <w:spacing w:before="0" w:beforeAutospacing="0" w:after="0" w:afterAutospacing="0" w:line="360" w:lineRule="auto"/>
        <w:ind w:left="1134" w:hanging="708"/>
        <w:jc w:val="both"/>
        <w:rPr>
          <w:rFonts w:ascii="Arial" w:hAnsi="Arial" w:cs="Arial"/>
          <w:color w:val="000000"/>
        </w:rPr>
      </w:pPr>
      <w:r>
        <w:rPr>
          <w:rFonts w:ascii="Arial" w:hAnsi="Arial" w:cs="Arial"/>
          <w:color w:val="000000"/>
        </w:rPr>
        <w:t xml:space="preserve">7.4.1. </w:t>
      </w:r>
      <w:r w:rsidRPr="0096137A">
        <w:rPr>
          <w:rFonts w:ascii="Arial" w:hAnsi="Arial" w:cs="Arial"/>
          <w:color w:val="000000"/>
        </w:rPr>
        <w:t>O licitante vencedor será responsabilizado administrativamente pelas seguintes infrações:</w:t>
      </w:r>
    </w:p>
    <w:p w14:paraId="6E2093D5" w14:textId="77777777" w:rsidR="00FF30E6" w:rsidRPr="0096137A" w:rsidRDefault="00FF30E6" w:rsidP="00B3318E">
      <w:pPr>
        <w:pStyle w:val="NormalWeb"/>
        <w:spacing w:before="0" w:beforeAutospacing="0" w:after="0" w:afterAutospacing="0" w:line="360" w:lineRule="auto"/>
        <w:ind w:left="1276" w:hanging="425"/>
        <w:jc w:val="both"/>
        <w:rPr>
          <w:rFonts w:ascii="Arial" w:hAnsi="Arial" w:cs="Arial"/>
          <w:color w:val="000000"/>
        </w:rPr>
      </w:pPr>
      <w:r>
        <w:rPr>
          <w:rFonts w:ascii="Arial" w:hAnsi="Arial" w:cs="Arial"/>
          <w:color w:val="000000"/>
        </w:rPr>
        <w:t>7</w:t>
      </w:r>
      <w:r w:rsidRPr="0096137A">
        <w:rPr>
          <w:rFonts w:ascii="Arial" w:hAnsi="Arial" w:cs="Arial"/>
          <w:color w:val="000000"/>
        </w:rPr>
        <w:t>.</w:t>
      </w:r>
      <w:r>
        <w:rPr>
          <w:rFonts w:ascii="Arial" w:hAnsi="Arial" w:cs="Arial"/>
          <w:color w:val="000000"/>
        </w:rPr>
        <w:t>4</w:t>
      </w:r>
      <w:r w:rsidRPr="0096137A">
        <w:rPr>
          <w:rFonts w:ascii="Arial" w:hAnsi="Arial" w:cs="Arial"/>
          <w:color w:val="000000"/>
        </w:rPr>
        <w:t>1.1. inexecução parcial do fornecimento;</w:t>
      </w:r>
    </w:p>
    <w:p w14:paraId="72D441F2" w14:textId="77777777" w:rsidR="00FF30E6" w:rsidRPr="0096137A" w:rsidRDefault="00FF30E6" w:rsidP="00B3318E">
      <w:pPr>
        <w:pStyle w:val="NormalWeb"/>
        <w:tabs>
          <w:tab w:val="left" w:pos="1134"/>
          <w:tab w:val="left" w:pos="1276"/>
        </w:tabs>
        <w:spacing w:before="0" w:beforeAutospacing="0" w:after="0" w:afterAutospacing="0" w:line="360" w:lineRule="auto"/>
        <w:ind w:left="1134" w:hanging="283"/>
        <w:jc w:val="both"/>
        <w:rPr>
          <w:rFonts w:ascii="Arial" w:hAnsi="Arial" w:cs="Arial"/>
          <w:color w:val="000000"/>
        </w:rPr>
      </w:pPr>
      <w:r>
        <w:rPr>
          <w:rFonts w:ascii="Arial" w:hAnsi="Arial" w:cs="Arial"/>
          <w:color w:val="000000"/>
        </w:rPr>
        <w:lastRenderedPageBreak/>
        <w:t>7.4</w:t>
      </w:r>
      <w:r w:rsidRPr="0096137A">
        <w:rPr>
          <w:rFonts w:ascii="Arial" w:hAnsi="Arial" w:cs="Arial"/>
          <w:color w:val="000000"/>
        </w:rPr>
        <w:t>.1.2. inexecução parcial do fornecimento que cause grave dano à Administração, ao funcionamento dos serviços públicos ou ao interesse coletivo;</w:t>
      </w:r>
    </w:p>
    <w:p w14:paraId="53F2CC96" w14:textId="77777777" w:rsidR="00FF30E6" w:rsidRPr="0096137A" w:rsidRDefault="00FF30E6" w:rsidP="00B3318E">
      <w:pPr>
        <w:pStyle w:val="NormalWeb"/>
        <w:spacing w:before="0" w:beforeAutospacing="0" w:after="0" w:afterAutospacing="0" w:line="360" w:lineRule="auto"/>
        <w:ind w:left="1134" w:hanging="283"/>
        <w:jc w:val="both"/>
        <w:rPr>
          <w:rFonts w:ascii="Arial" w:hAnsi="Arial" w:cs="Arial"/>
          <w:color w:val="000000"/>
        </w:rPr>
      </w:pPr>
      <w:r>
        <w:rPr>
          <w:rFonts w:ascii="Arial" w:hAnsi="Arial" w:cs="Arial"/>
          <w:color w:val="000000"/>
        </w:rPr>
        <w:t>7.4</w:t>
      </w:r>
      <w:r w:rsidRPr="0096137A">
        <w:rPr>
          <w:rFonts w:ascii="Arial" w:hAnsi="Arial" w:cs="Arial"/>
          <w:color w:val="000000"/>
        </w:rPr>
        <w:t>.1.3. inexecução total do fornecimento;</w:t>
      </w:r>
    </w:p>
    <w:p w14:paraId="249F7115" w14:textId="77777777" w:rsidR="00FF30E6" w:rsidRPr="0096137A" w:rsidRDefault="00FF30E6" w:rsidP="00B3318E">
      <w:pPr>
        <w:pStyle w:val="NormalWeb"/>
        <w:spacing w:before="0" w:beforeAutospacing="0" w:after="0" w:afterAutospacing="0" w:line="360" w:lineRule="auto"/>
        <w:ind w:left="1134" w:hanging="283"/>
        <w:jc w:val="both"/>
        <w:rPr>
          <w:rFonts w:ascii="Arial" w:hAnsi="Arial" w:cs="Arial"/>
          <w:color w:val="000000"/>
        </w:rPr>
      </w:pPr>
      <w:r>
        <w:rPr>
          <w:rFonts w:ascii="Arial" w:hAnsi="Arial" w:cs="Arial"/>
          <w:color w:val="000000"/>
        </w:rPr>
        <w:t>7.4</w:t>
      </w:r>
      <w:r w:rsidRPr="0096137A">
        <w:rPr>
          <w:rFonts w:ascii="Arial" w:hAnsi="Arial" w:cs="Arial"/>
          <w:color w:val="000000"/>
        </w:rPr>
        <w:t>.1.4. deixar de entregar a documentação exigida para o certame;</w:t>
      </w:r>
    </w:p>
    <w:p w14:paraId="13C1FD43" w14:textId="77777777" w:rsidR="00FF30E6" w:rsidRPr="0096137A" w:rsidRDefault="00FF30E6" w:rsidP="00B3318E">
      <w:pPr>
        <w:pStyle w:val="NormalWeb"/>
        <w:spacing w:before="0" w:beforeAutospacing="0" w:after="0" w:afterAutospacing="0" w:line="360" w:lineRule="auto"/>
        <w:ind w:left="1134" w:hanging="283"/>
        <w:jc w:val="both"/>
        <w:rPr>
          <w:rFonts w:ascii="Arial" w:hAnsi="Arial" w:cs="Arial"/>
          <w:color w:val="000000"/>
        </w:rPr>
      </w:pPr>
      <w:r>
        <w:rPr>
          <w:rFonts w:ascii="Arial" w:hAnsi="Arial" w:cs="Arial"/>
          <w:color w:val="000000"/>
        </w:rPr>
        <w:t>7.4</w:t>
      </w:r>
      <w:r w:rsidRPr="0096137A">
        <w:rPr>
          <w:rFonts w:ascii="Arial" w:hAnsi="Arial" w:cs="Arial"/>
          <w:color w:val="000000"/>
        </w:rPr>
        <w:t>.1.5. não manter a proposta, salvo em decorrência de fato superveniente devidamente justificado;</w:t>
      </w:r>
    </w:p>
    <w:p w14:paraId="141DA386" w14:textId="77777777" w:rsidR="00FF30E6" w:rsidRPr="0096137A" w:rsidRDefault="00FF30E6" w:rsidP="00B3318E">
      <w:pPr>
        <w:pStyle w:val="NormalWeb"/>
        <w:spacing w:before="0" w:beforeAutospacing="0" w:after="0" w:afterAutospacing="0" w:line="360" w:lineRule="auto"/>
        <w:ind w:left="1134" w:hanging="283"/>
        <w:jc w:val="both"/>
        <w:rPr>
          <w:rFonts w:ascii="Arial" w:hAnsi="Arial" w:cs="Arial"/>
          <w:color w:val="000000"/>
        </w:rPr>
      </w:pPr>
      <w:r>
        <w:rPr>
          <w:rFonts w:ascii="Arial" w:hAnsi="Arial" w:cs="Arial"/>
          <w:color w:val="000000"/>
        </w:rPr>
        <w:t>7.4</w:t>
      </w:r>
      <w:r w:rsidRPr="0096137A">
        <w:rPr>
          <w:rFonts w:ascii="Arial" w:hAnsi="Arial" w:cs="Arial"/>
          <w:color w:val="000000"/>
        </w:rPr>
        <w:t>.1.6. não executar o fornecimento ou não entregar a documentação exigida quando convocado dentro do prazo de validade de sua proposta;</w:t>
      </w:r>
    </w:p>
    <w:p w14:paraId="5016F74A" w14:textId="77777777" w:rsidR="00FF30E6" w:rsidRPr="0096137A" w:rsidRDefault="00FF30E6" w:rsidP="00B3318E">
      <w:pPr>
        <w:pStyle w:val="NormalWeb"/>
        <w:spacing w:before="0" w:beforeAutospacing="0" w:after="0" w:afterAutospacing="0" w:line="360" w:lineRule="auto"/>
        <w:ind w:left="1134" w:hanging="283"/>
        <w:jc w:val="both"/>
        <w:rPr>
          <w:rFonts w:ascii="Arial" w:hAnsi="Arial" w:cs="Arial"/>
          <w:color w:val="000000"/>
        </w:rPr>
      </w:pPr>
      <w:r>
        <w:rPr>
          <w:rFonts w:ascii="Arial" w:hAnsi="Arial" w:cs="Arial"/>
          <w:color w:val="000000"/>
        </w:rPr>
        <w:t>7.4</w:t>
      </w:r>
      <w:r w:rsidRPr="0096137A">
        <w:rPr>
          <w:rFonts w:ascii="Arial" w:hAnsi="Arial" w:cs="Arial"/>
          <w:color w:val="000000"/>
        </w:rPr>
        <w:t>.1.7. ensejar o retardamento da execução ou da entrega do objeto da licitação sem motivo justificado;</w:t>
      </w:r>
    </w:p>
    <w:p w14:paraId="1C19A0C9" w14:textId="77777777" w:rsidR="00FF30E6" w:rsidRPr="0096137A" w:rsidRDefault="00FF30E6" w:rsidP="00B3318E">
      <w:pPr>
        <w:pStyle w:val="NormalWeb"/>
        <w:spacing w:before="0" w:beforeAutospacing="0" w:after="0" w:afterAutospacing="0" w:line="360" w:lineRule="auto"/>
        <w:ind w:left="1134" w:hanging="283"/>
        <w:jc w:val="both"/>
        <w:rPr>
          <w:rFonts w:ascii="Arial" w:hAnsi="Arial" w:cs="Arial"/>
          <w:color w:val="000000"/>
        </w:rPr>
      </w:pPr>
      <w:r>
        <w:rPr>
          <w:rFonts w:ascii="Arial" w:hAnsi="Arial" w:cs="Arial"/>
          <w:color w:val="000000"/>
        </w:rPr>
        <w:t>7.4</w:t>
      </w:r>
      <w:r w:rsidRPr="0096137A">
        <w:rPr>
          <w:rFonts w:ascii="Arial" w:hAnsi="Arial" w:cs="Arial"/>
          <w:color w:val="000000"/>
        </w:rPr>
        <w:t>.1.8. apresentar declaração ou documentação falsa exigida para o certame ou prestar declaração falsa durante a licitação ou a execução do fornecimento;</w:t>
      </w:r>
    </w:p>
    <w:p w14:paraId="1E39FCC3" w14:textId="77777777" w:rsidR="00FF30E6" w:rsidRPr="0096137A" w:rsidRDefault="00FF30E6" w:rsidP="00B3318E">
      <w:pPr>
        <w:pStyle w:val="NormalWeb"/>
        <w:spacing w:before="0" w:beforeAutospacing="0" w:after="0" w:afterAutospacing="0" w:line="360" w:lineRule="auto"/>
        <w:ind w:left="1134" w:hanging="283"/>
        <w:jc w:val="both"/>
        <w:rPr>
          <w:rFonts w:ascii="Arial" w:hAnsi="Arial" w:cs="Arial"/>
          <w:color w:val="000000"/>
        </w:rPr>
      </w:pPr>
      <w:r>
        <w:rPr>
          <w:rFonts w:ascii="Arial" w:hAnsi="Arial" w:cs="Arial"/>
          <w:color w:val="000000"/>
        </w:rPr>
        <w:t>7.4</w:t>
      </w:r>
      <w:r w:rsidRPr="0096137A">
        <w:rPr>
          <w:rFonts w:ascii="Arial" w:hAnsi="Arial" w:cs="Arial"/>
          <w:color w:val="000000"/>
        </w:rPr>
        <w:t>.1.9. fraudar ou praticar ato fraudulento na execução do fornecimento;</w:t>
      </w:r>
    </w:p>
    <w:p w14:paraId="31A29218" w14:textId="77777777" w:rsidR="00FF30E6" w:rsidRPr="0096137A" w:rsidRDefault="00FF30E6" w:rsidP="00B3318E">
      <w:pPr>
        <w:pStyle w:val="NormalWeb"/>
        <w:spacing w:before="0" w:beforeAutospacing="0" w:after="0" w:afterAutospacing="0" w:line="360" w:lineRule="auto"/>
        <w:ind w:left="1134" w:hanging="283"/>
        <w:jc w:val="both"/>
        <w:rPr>
          <w:rFonts w:ascii="Arial" w:hAnsi="Arial" w:cs="Arial"/>
          <w:color w:val="000000"/>
        </w:rPr>
      </w:pPr>
      <w:r>
        <w:rPr>
          <w:rFonts w:ascii="Arial" w:hAnsi="Arial" w:cs="Arial"/>
          <w:color w:val="000000"/>
        </w:rPr>
        <w:t>7.4</w:t>
      </w:r>
      <w:r w:rsidRPr="0096137A">
        <w:rPr>
          <w:rFonts w:ascii="Arial" w:hAnsi="Arial" w:cs="Arial"/>
          <w:color w:val="000000"/>
        </w:rPr>
        <w:t>.1.10. comportar-se de modo inidôneo ou cometer fraude de qualquer natureza;</w:t>
      </w:r>
    </w:p>
    <w:p w14:paraId="44CB609C" w14:textId="77777777" w:rsidR="00FF30E6" w:rsidRPr="0096137A" w:rsidRDefault="00FF30E6" w:rsidP="00B3318E">
      <w:pPr>
        <w:pStyle w:val="NormalWeb"/>
        <w:spacing w:before="0" w:beforeAutospacing="0" w:after="0" w:afterAutospacing="0" w:line="360" w:lineRule="auto"/>
        <w:ind w:left="1134" w:hanging="283"/>
        <w:jc w:val="both"/>
        <w:rPr>
          <w:rFonts w:ascii="Arial" w:hAnsi="Arial" w:cs="Arial"/>
          <w:color w:val="000000"/>
        </w:rPr>
      </w:pPr>
      <w:r>
        <w:rPr>
          <w:rFonts w:ascii="Arial" w:hAnsi="Arial" w:cs="Arial"/>
          <w:color w:val="000000"/>
        </w:rPr>
        <w:t>7.4</w:t>
      </w:r>
      <w:r w:rsidRPr="0096137A">
        <w:rPr>
          <w:rFonts w:ascii="Arial" w:hAnsi="Arial" w:cs="Arial"/>
          <w:color w:val="000000"/>
        </w:rPr>
        <w:t>.1.11. praticar atos ilícitos com vistas a frustrar os objetivos da licitação;</w:t>
      </w:r>
    </w:p>
    <w:p w14:paraId="49461BDC" w14:textId="77777777" w:rsidR="00FF30E6" w:rsidRPr="0096137A" w:rsidRDefault="00FF30E6" w:rsidP="00B3318E">
      <w:pPr>
        <w:pStyle w:val="NormalWeb"/>
        <w:spacing w:before="0" w:beforeAutospacing="0" w:after="0" w:afterAutospacing="0" w:line="360" w:lineRule="auto"/>
        <w:ind w:left="1134" w:hanging="283"/>
        <w:jc w:val="both"/>
        <w:rPr>
          <w:rFonts w:ascii="Arial" w:hAnsi="Arial" w:cs="Arial"/>
        </w:rPr>
      </w:pPr>
      <w:r>
        <w:rPr>
          <w:rFonts w:ascii="Arial" w:hAnsi="Arial" w:cs="Arial"/>
          <w:color w:val="000000"/>
        </w:rPr>
        <w:t>7.4</w:t>
      </w:r>
      <w:r w:rsidRPr="0096137A">
        <w:rPr>
          <w:rFonts w:ascii="Arial" w:hAnsi="Arial" w:cs="Arial"/>
          <w:color w:val="000000"/>
        </w:rPr>
        <w:t>.1.12. praticar ato lesivo previsto no </w:t>
      </w:r>
      <w:hyperlink r:id="rId8" w:anchor="art5" w:history="1">
        <w:r w:rsidRPr="0096137A">
          <w:rPr>
            <w:rStyle w:val="Hyperlink"/>
            <w:rFonts w:ascii="Arial" w:hAnsi="Arial" w:cs="Arial"/>
          </w:rPr>
          <w:t>art. 5º da Lei nº 12.846/2013.</w:t>
        </w:r>
      </w:hyperlink>
    </w:p>
    <w:p w14:paraId="21A7A2F0" w14:textId="77777777" w:rsidR="00FF30E6" w:rsidRDefault="00FF30E6" w:rsidP="00A27DF7">
      <w:pPr>
        <w:pStyle w:val="NormalWeb"/>
        <w:tabs>
          <w:tab w:val="left" w:pos="1418"/>
          <w:tab w:val="left" w:pos="1560"/>
        </w:tabs>
        <w:spacing w:before="0" w:beforeAutospacing="0" w:after="0" w:afterAutospacing="0" w:line="360" w:lineRule="auto"/>
        <w:ind w:left="1134" w:hanging="708"/>
        <w:jc w:val="both"/>
        <w:rPr>
          <w:rFonts w:ascii="Arial" w:hAnsi="Arial" w:cs="Arial"/>
          <w:color w:val="000000"/>
        </w:rPr>
      </w:pPr>
    </w:p>
    <w:p w14:paraId="372286C3" w14:textId="77777777" w:rsidR="00FF30E6" w:rsidRPr="0096137A" w:rsidRDefault="00FF30E6" w:rsidP="00A27DF7">
      <w:pPr>
        <w:pStyle w:val="NormalWeb"/>
        <w:tabs>
          <w:tab w:val="left" w:pos="1418"/>
          <w:tab w:val="left" w:pos="1560"/>
        </w:tabs>
        <w:spacing w:before="0" w:beforeAutospacing="0" w:after="0" w:afterAutospacing="0" w:line="360" w:lineRule="auto"/>
        <w:ind w:left="1134" w:hanging="708"/>
        <w:jc w:val="both"/>
        <w:rPr>
          <w:rFonts w:ascii="Arial" w:hAnsi="Arial" w:cs="Arial"/>
          <w:color w:val="000000"/>
        </w:rPr>
      </w:pPr>
      <w:r>
        <w:rPr>
          <w:rFonts w:ascii="Arial" w:hAnsi="Arial" w:cs="Arial"/>
          <w:color w:val="000000"/>
        </w:rPr>
        <w:t>7.4</w:t>
      </w:r>
      <w:r w:rsidRPr="0096137A">
        <w:rPr>
          <w:rFonts w:ascii="Arial" w:hAnsi="Arial" w:cs="Arial"/>
          <w:color w:val="000000"/>
        </w:rPr>
        <w:t>.2. Serão aplicadas ao fornecedor responsável pelas infrações administrativas as seguintes sanções, com observância do § 1º do Art. 156 da Lei nº 14.133/2021:</w:t>
      </w:r>
    </w:p>
    <w:p w14:paraId="4298BBCF" w14:textId="77777777" w:rsidR="00FF30E6" w:rsidRPr="0096137A" w:rsidRDefault="00FF30E6" w:rsidP="00A27DF7">
      <w:pPr>
        <w:pStyle w:val="NormalWeb"/>
        <w:spacing w:before="0" w:beforeAutospacing="0" w:after="0" w:afterAutospacing="0" w:line="360" w:lineRule="auto"/>
        <w:ind w:left="1134" w:hanging="708"/>
        <w:jc w:val="both"/>
        <w:rPr>
          <w:rFonts w:ascii="Arial" w:hAnsi="Arial" w:cs="Arial"/>
          <w:color w:val="000000"/>
        </w:rPr>
      </w:pPr>
      <w:r>
        <w:rPr>
          <w:rFonts w:ascii="Arial" w:hAnsi="Arial" w:cs="Arial"/>
          <w:color w:val="000000"/>
        </w:rPr>
        <w:t>7.4</w:t>
      </w:r>
      <w:r w:rsidRPr="0096137A">
        <w:rPr>
          <w:rFonts w:ascii="Arial" w:hAnsi="Arial" w:cs="Arial"/>
          <w:color w:val="000000"/>
        </w:rPr>
        <w:t>.2.1. advertência;</w:t>
      </w:r>
    </w:p>
    <w:p w14:paraId="7869CD49" w14:textId="77777777" w:rsidR="00FF30E6" w:rsidRPr="0096137A" w:rsidRDefault="00FF30E6" w:rsidP="00A27DF7">
      <w:pPr>
        <w:pStyle w:val="NormalWeb"/>
        <w:spacing w:before="0" w:beforeAutospacing="0" w:after="0" w:afterAutospacing="0" w:line="360" w:lineRule="auto"/>
        <w:ind w:left="1134" w:hanging="708"/>
        <w:jc w:val="both"/>
        <w:rPr>
          <w:rFonts w:ascii="Arial" w:hAnsi="Arial" w:cs="Arial"/>
          <w:color w:val="000000"/>
        </w:rPr>
      </w:pPr>
      <w:r>
        <w:rPr>
          <w:rFonts w:ascii="Arial" w:hAnsi="Arial" w:cs="Arial"/>
          <w:color w:val="000000"/>
        </w:rPr>
        <w:t>7</w:t>
      </w:r>
      <w:r w:rsidRPr="0096137A">
        <w:rPr>
          <w:rFonts w:ascii="Arial" w:hAnsi="Arial" w:cs="Arial"/>
          <w:color w:val="000000"/>
        </w:rPr>
        <w:t>.</w:t>
      </w:r>
      <w:r>
        <w:rPr>
          <w:rFonts w:ascii="Arial" w:hAnsi="Arial" w:cs="Arial"/>
          <w:color w:val="000000"/>
        </w:rPr>
        <w:t>4</w:t>
      </w:r>
      <w:r w:rsidRPr="0096137A">
        <w:rPr>
          <w:rFonts w:ascii="Arial" w:hAnsi="Arial" w:cs="Arial"/>
          <w:color w:val="000000"/>
        </w:rPr>
        <w:t>.2.2. multa;</w:t>
      </w:r>
    </w:p>
    <w:p w14:paraId="0DF5689A" w14:textId="77777777" w:rsidR="00FF30E6" w:rsidRPr="0096137A" w:rsidRDefault="00FF30E6" w:rsidP="00A27DF7">
      <w:pPr>
        <w:pStyle w:val="NormalWeb"/>
        <w:spacing w:before="0" w:beforeAutospacing="0" w:after="0" w:afterAutospacing="0" w:line="360" w:lineRule="auto"/>
        <w:ind w:left="1134" w:hanging="708"/>
        <w:jc w:val="both"/>
        <w:rPr>
          <w:rFonts w:ascii="Arial" w:hAnsi="Arial" w:cs="Arial"/>
          <w:color w:val="000000"/>
        </w:rPr>
      </w:pPr>
      <w:r>
        <w:rPr>
          <w:rFonts w:ascii="Arial" w:hAnsi="Arial" w:cs="Arial"/>
          <w:color w:val="000000"/>
        </w:rPr>
        <w:t>7.4</w:t>
      </w:r>
      <w:r w:rsidRPr="0096137A">
        <w:rPr>
          <w:rFonts w:ascii="Arial" w:hAnsi="Arial" w:cs="Arial"/>
          <w:color w:val="000000"/>
        </w:rPr>
        <w:t>.2.3. impedimento de licitar e contratar;</w:t>
      </w:r>
    </w:p>
    <w:p w14:paraId="1ABA91D2" w14:textId="77777777" w:rsidR="00FF30E6" w:rsidRPr="0096137A" w:rsidRDefault="00FF30E6" w:rsidP="00A27DF7">
      <w:pPr>
        <w:pStyle w:val="NormalWeb"/>
        <w:spacing w:before="0" w:beforeAutospacing="0" w:after="0" w:afterAutospacing="0" w:line="360" w:lineRule="auto"/>
        <w:ind w:left="1134" w:hanging="708"/>
        <w:jc w:val="both"/>
        <w:rPr>
          <w:rFonts w:ascii="Arial" w:hAnsi="Arial" w:cs="Arial"/>
          <w:color w:val="000000"/>
        </w:rPr>
      </w:pPr>
      <w:r>
        <w:rPr>
          <w:rFonts w:ascii="Arial" w:hAnsi="Arial" w:cs="Arial"/>
          <w:color w:val="000000"/>
        </w:rPr>
        <w:t>7.4</w:t>
      </w:r>
      <w:r w:rsidRPr="0096137A">
        <w:rPr>
          <w:rFonts w:ascii="Arial" w:hAnsi="Arial" w:cs="Arial"/>
          <w:color w:val="000000"/>
        </w:rPr>
        <w:t>.2.4. declaração de inidoneidade para licitar ou contratar.</w:t>
      </w:r>
    </w:p>
    <w:p w14:paraId="0278EFC6" w14:textId="77777777" w:rsidR="00FF30E6" w:rsidRDefault="00FF30E6" w:rsidP="00A27DF7">
      <w:pPr>
        <w:pStyle w:val="NormalWeb"/>
        <w:spacing w:before="0" w:beforeAutospacing="0" w:after="0" w:afterAutospacing="0" w:line="360" w:lineRule="auto"/>
        <w:ind w:left="1134" w:hanging="708"/>
        <w:jc w:val="both"/>
        <w:rPr>
          <w:rFonts w:ascii="Arial" w:hAnsi="Arial" w:cs="Arial"/>
          <w:color w:val="000000"/>
        </w:rPr>
      </w:pPr>
    </w:p>
    <w:p w14:paraId="7493212B" w14:textId="77777777" w:rsidR="00FF30E6" w:rsidRPr="0096137A" w:rsidRDefault="00A27DF7" w:rsidP="00A27DF7">
      <w:pPr>
        <w:pStyle w:val="NormalWeb"/>
        <w:spacing w:before="0" w:beforeAutospacing="0" w:after="0" w:afterAutospacing="0" w:line="360" w:lineRule="auto"/>
        <w:ind w:left="1134" w:hanging="708"/>
        <w:jc w:val="both"/>
        <w:rPr>
          <w:rFonts w:ascii="Arial" w:hAnsi="Arial" w:cs="Arial"/>
          <w:color w:val="000000"/>
        </w:rPr>
      </w:pPr>
      <w:r>
        <w:rPr>
          <w:rFonts w:ascii="Arial" w:hAnsi="Arial" w:cs="Arial"/>
          <w:color w:val="000000"/>
        </w:rPr>
        <w:lastRenderedPageBreak/>
        <w:t>7</w:t>
      </w:r>
      <w:r w:rsidR="00FF30E6" w:rsidRPr="0096137A">
        <w:rPr>
          <w:rFonts w:ascii="Arial" w:hAnsi="Arial" w:cs="Arial"/>
          <w:color w:val="000000"/>
        </w:rPr>
        <w:t>.</w:t>
      </w:r>
      <w:r>
        <w:rPr>
          <w:rFonts w:ascii="Arial" w:hAnsi="Arial" w:cs="Arial"/>
          <w:color w:val="000000"/>
        </w:rPr>
        <w:t>4</w:t>
      </w:r>
      <w:r w:rsidR="00FF30E6" w:rsidRPr="0096137A">
        <w:rPr>
          <w:rFonts w:ascii="Arial" w:hAnsi="Arial" w:cs="Arial"/>
          <w:color w:val="000000"/>
        </w:rPr>
        <w:t>.3. A advertência, será aplicada exclusivamente pela inexecução parcial do fornecimento, quando não se justificar a imposição de penalidade mais grave.</w:t>
      </w:r>
    </w:p>
    <w:p w14:paraId="4B6C6F33" w14:textId="77777777" w:rsidR="00FF30E6" w:rsidRDefault="00FF30E6" w:rsidP="00A27DF7">
      <w:pPr>
        <w:pStyle w:val="NormalWeb"/>
        <w:spacing w:before="0" w:beforeAutospacing="0" w:after="0" w:afterAutospacing="0" w:line="360" w:lineRule="auto"/>
        <w:ind w:left="1134" w:hanging="708"/>
        <w:jc w:val="both"/>
        <w:rPr>
          <w:rFonts w:ascii="Arial" w:hAnsi="Arial" w:cs="Arial"/>
          <w:color w:val="000000"/>
        </w:rPr>
      </w:pPr>
    </w:p>
    <w:p w14:paraId="19F2DCC2" w14:textId="77777777" w:rsidR="00FF30E6" w:rsidRPr="0096137A" w:rsidRDefault="002C57F4" w:rsidP="00A27DF7">
      <w:pPr>
        <w:pStyle w:val="NormalWeb"/>
        <w:spacing w:before="0" w:beforeAutospacing="0" w:after="0" w:afterAutospacing="0" w:line="360" w:lineRule="auto"/>
        <w:ind w:left="1134" w:hanging="708"/>
        <w:jc w:val="both"/>
        <w:rPr>
          <w:rFonts w:ascii="Arial" w:hAnsi="Arial" w:cs="Arial"/>
          <w:color w:val="000000"/>
        </w:rPr>
      </w:pPr>
      <w:r>
        <w:rPr>
          <w:rFonts w:ascii="Arial" w:hAnsi="Arial" w:cs="Arial"/>
          <w:color w:val="000000"/>
        </w:rPr>
        <w:t>7.4.</w:t>
      </w:r>
      <w:r w:rsidR="00FF30E6" w:rsidRPr="0096137A">
        <w:rPr>
          <w:rFonts w:ascii="Arial" w:hAnsi="Arial" w:cs="Arial"/>
          <w:color w:val="000000"/>
        </w:rPr>
        <w:t xml:space="preserve">4. A multa prevista no subitem </w:t>
      </w:r>
      <w:r>
        <w:rPr>
          <w:rFonts w:ascii="Arial" w:hAnsi="Arial" w:cs="Arial"/>
          <w:color w:val="000000"/>
        </w:rPr>
        <w:t>7.4.</w:t>
      </w:r>
      <w:r w:rsidR="00FF30E6" w:rsidRPr="0096137A">
        <w:rPr>
          <w:rFonts w:ascii="Arial" w:hAnsi="Arial" w:cs="Arial"/>
          <w:color w:val="000000"/>
        </w:rPr>
        <w:t xml:space="preserve">2.2. será de </w:t>
      </w:r>
      <w:r w:rsidR="00A27DF7">
        <w:rPr>
          <w:rFonts w:ascii="Arial" w:hAnsi="Arial" w:cs="Arial"/>
          <w:color w:val="000000"/>
        </w:rPr>
        <w:t>10</w:t>
      </w:r>
      <w:r w:rsidR="00FF30E6" w:rsidRPr="0096137A">
        <w:rPr>
          <w:rFonts w:ascii="Arial" w:hAnsi="Arial" w:cs="Arial"/>
          <w:color w:val="000000"/>
        </w:rPr>
        <w:t>,0% (</w:t>
      </w:r>
      <w:r w:rsidR="00A27DF7">
        <w:rPr>
          <w:rFonts w:ascii="Arial" w:hAnsi="Arial" w:cs="Arial"/>
          <w:color w:val="000000"/>
        </w:rPr>
        <w:t>dez</w:t>
      </w:r>
      <w:r w:rsidR="00FF30E6" w:rsidRPr="0096137A">
        <w:rPr>
          <w:rFonts w:ascii="Arial" w:hAnsi="Arial" w:cs="Arial"/>
          <w:color w:val="000000"/>
        </w:rPr>
        <w:t xml:space="preserve"> por cento) do valor da proposta da contratação direta, e será aplicada por qualquer das infrações administrativas previstas no subitem </w:t>
      </w:r>
      <w:r>
        <w:rPr>
          <w:rFonts w:ascii="Arial" w:hAnsi="Arial" w:cs="Arial"/>
          <w:color w:val="000000"/>
        </w:rPr>
        <w:t>7.4.</w:t>
      </w:r>
      <w:r w:rsidR="00FF30E6" w:rsidRPr="0096137A">
        <w:rPr>
          <w:rFonts w:ascii="Arial" w:hAnsi="Arial" w:cs="Arial"/>
          <w:color w:val="000000"/>
        </w:rPr>
        <w:t>1. deste Termo.</w:t>
      </w:r>
    </w:p>
    <w:p w14:paraId="150BC12A" w14:textId="77777777" w:rsidR="00FF30E6" w:rsidRDefault="00FF30E6" w:rsidP="00A27DF7">
      <w:pPr>
        <w:pStyle w:val="NormalWeb"/>
        <w:spacing w:before="0" w:beforeAutospacing="0" w:after="0" w:afterAutospacing="0" w:line="360" w:lineRule="auto"/>
        <w:ind w:left="1134" w:hanging="708"/>
        <w:jc w:val="both"/>
        <w:rPr>
          <w:rFonts w:ascii="Arial" w:hAnsi="Arial" w:cs="Arial"/>
          <w:color w:val="000000"/>
        </w:rPr>
      </w:pPr>
    </w:p>
    <w:p w14:paraId="7EFE350E" w14:textId="77777777" w:rsidR="00FF30E6" w:rsidRPr="0096137A" w:rsidRDefault="002C57F4" w:rsidP="00A27DF7">
      <w:pPr>
        <w:pStyle w:val="NormalWeb"/>
        <w:spacing w:before="0" w:beforeAutospacing="0" w:after="0" w:afterAutospacing="0" w:line="360" w:lineRule="auto"/>
        <w:ind w:left="1134" w:hanging="708"/>
        <w:jc w:val="both"/>
        <w:rPr>
          <w:rFonts w:ascii="Arial" w:hAnsi="Arial" w:cs="Arial"/>
          <w:color w:val="000000"/>
        </w:rPr>
      </w:pPr>
      <w:r>
        <w:rPr>
          <w:rFonts w:ascii="Arial" w:hAnsi="Arial" w:cs="Arial"/>
          <w:color w:val="000000"/>
        </w:rPr>
        <w:t>7.4.</w:t>
      </w:r>
      <w:r w:rsidR="00FF30E6" w:rsidRPr="0096137A">
        <w:rPr>
          <w:rFonts w:ascii="Arial" w:hAnsi="Arial" w:cs="Arial"/>
          <w:color w:val="000000"/>
        </w:rPr>
        <w:t xml:space="preserve">5. O impedimento de licitar e contratar no âmbito da Administração Pública Municipal será aplicado pelas infrações administrativas previstas nos subitens </w:t>
      </w:r>
      <w:r>
        <w:rPr>
          <w:rFonts w:ascii="Arial" w:hAnsi="Arial" w:cs="Arial"/>
          <w:color w:val="000000"/>
        </w:rPr>
        <w:t>7.4.</w:t>
      </w:r>
      <w:r w:rsidR="00FF30E6" w:rsidRPr="0096137A">
        <w:rPr>
          <w:rFonts w:ascii="Arial" w:hAnsi="Arial" w:cs="Arial"/>
          <w:color w:val="000000"/>
        </w:rPr>
        <w:t xml:space="preserve">1.2. a </w:t>
      </w:r>
      <w:r>
        <w:rPr>
          <w:rFonts w:ascii="Arial" w:hAnsi="Arial" w:cs="Arial"/>
          <w:color w:val="000000"/>
        </w:rPr>
        <w:t>7.4.</w:t>
      </w:r>
      <w:r w:rsidR="00FF30E6" w:rsidRPr="0096137A">
        <w:rPr>
          <w:rFonts w:ascii="Arial" w:hAnsi="Arial" w:cs="Arial"/>
          <w:color w:val="000000"/>
        </w:rPr>
        <w:t>1.7. pelo prazo máximo de 3 (três) anos, quando não se justificar a imposição de penalidade mais grave.</w:t>
      </w:r>
    </w:p>
    <w:p w14:paraId="79466141" w14:textId="77777777" w:rsidR="00FF30E6" w:rsidRDefault="00FF30E6" w:rsidP="00A27DF7">
      <w:pPr>
        <w:pStyle w:val="NormalWeb"/>
        <w:spacing w:before="0" w:beforeAutospacing="0" w:after="0" w:afterAutospacing="0" w:line="360" w:lineRule="auto"/>
        <w:ind w:left="1134" w:hanging="708"/>
        <w:jc w:val="both"/>
        <w:rPr>
          <w:rFonts w:ascii="Arial" w:hAnsi="Arial" w:cs="Arial"/>
          <w:color w:val="000000"/>
        </w:rPr>
      </w:pPr>
    </w:p>
    <w:p w14:paraId="1C0DEE88" w14:textId="77777777" w:rsidR="00FF30E6" w:rsidRPr="0096137A" w:rsidRDefault="002C57F4" w:rsidP="00A27DF7">
      <w:pPr>
        <w:pStyle w:val="NormalWeb"/>
        <w:spacing w:before="0" w:beforeAutospacing="0" w:after="0" w:afterAutospacing="0" w:line="360" w:lineRule="auto"/>
        <w:ind w:left="1134" w:hanging="708"/>
        <w:jc w:val="both"/>
        <w:rPr>
          <w:rFonts w:ascii="Arial" w:hAnsi="Arial" w:cs="Arial"/>
          <w:color w:val="000000"/>
        </w:rPr>
      </w:pPr>
      <w:r>
        <w:rPr>
          <w:rFonts w:ascii="Arial" w:hAnsi="Arial" w:cs="Arial"/>
          <w:color w:val="000000"/>
        </w:rPr>
        <w:t>7.4.</w:t>
      </w:r>
      <w:r w:rsidR="00FF30E6" w:rsidRPr="0096137A">
        <w:rPr>
          <w:rFonts w:ascii="Arial" w:hAnsi="Arial" w:cs="Arial"/>
          <w:color w:val="000000"/>
        </w:rPr>
        <w:t xml:space="preserve">6. A declaração de inidoneidade para licitar e contratar será aplicada ao fornecedor, pelas infrações administrativas previstas nos subitens </w:t>
      </w:r>
      <w:r>
        <w:rPr>
          <w:rFonts w:ascii="Arial" w:hAnsi="Arial" w:cs="Arial"/>
          <w:color w:val="000000"/>
        </w:rPr>
        <w:t>7.4.</w:t>
      </w:r>
      <w:r w:rsidR="00FF30E6" w:rsidRPr="0096137A">
        <w:rPr>
          <w:rFonts w:ascii="Arial" w:hAnsi="Arial" w:cs="Arial"/>
          <w:color w:val="000000"/>
        </w:rPr>
        <w:t xml:space="preserve">1.8 a </w:t>
      </w:r>
      <w:r>
        <w:rPr>
          <w:rFonts w:ascii="Arial" w:hAnsi="Arial" w:cs="Arial"/>
          <w:color w:val="000000"/>
        </w:rPr>
        <w:t>7.4.</w:t>
      </w:r>
      <w:r w:rsidR="00FF30E6" w:rsidRPr="0096137A">
        <w:rPr>
          <w:rFonts w:ascii="Arial" w:hAnsi="Arial" w:cs="Arial"/>
          <w:color w:val="000000"/>
        </w:rPr>
        <w:t xml:space="preserve">1.12, bem como pelas infrações administrativas previstas nos subitens </w:t>
      </w:r>
      <w:r>
        <w:rPr>
          <w:rFonts w:ascii="Arial" w:hAnsi="Arial" w:cs="Arial"/>
          <w:color w:val="000000"/>
        </w:rPr>
        <w:t>7.4.</w:t>
      </w:r>
      <w:r w:rsidR="00FF30E6" w:rsidRPr="0096137A">
        <w:rPr>
          <w:rFonts w:ascii="Arial" w:hAnsi="Arial" w:cs="Arial"/>
          <w:color w:val="000000"/>
        </w:rPr>
        <w:t xml:space="preserve">1.2. a </w:t>
      </w:r>
      <w:r>
        <w:rPr>
          <w:rFonts w:ascii="Arial" w:hAnsi="Arial" w:cs="Arial"/>
          <w:color w:val="000000"/>
        </w:rPr>
        <w:t>7.4.</w:t>
      </w:r>
      <w:r w:rsidR="00FF30E6" w:rsidRPr="0096137A">
        <w:rPr>
          <w:rFonts w:ascii="Arial" w:hAnsi="Arial" w:cs="Arial"/>
          <w:color w:val="000000"/>
        </w:rPr>
        <w:t xml:space="preserve">1.7. que justifiquem a imposição de penalidade mais grave que a sanção referida no subitem </w:t>
      </w:r>
      <w:r>
        <w:rPr>
          <w:rFonts w:ascii="Arial" w:hAnsi="Arial" w:cs="Arial"/>
          <w:color w:val="000000"/>
        </w:rPr>
        <w:t>7.4.</w:t>
      </w:r>
      <w:r w:rsidR="00FF30E6" w:rsidRPr="0096137A">
        <w:rPr>
          <w:rFonts w:ascii="Arial" w:hAnsi="Arial" w:cs="Arial"/>
          <w:color w:val="000000"/>
        </w:rPr>
        <w:t>5. e impedirá a empresa fornecedora de licitar ou contratar no âmbito da Administração Pública Municipal, pelo prazo mínimo de 3 (três) anos e máximo de 6 (seis) anos.</w:t>
      </w:r>
    </w:p>
    <w:p w14:paraId="5D848AE1" w14:textId="77777777" w:rsidR="00FF30E6" w:rsidRPr="0096137A" w:rsidRDefault="00FF30E6" w:rsidP="00A27DF7">
      <w:pPr>
        <w:pStyle w:val="NormalWeb"/>
        <w:spacing w:before="0" w:beforeAutospacing="0" w:after="0" w:afterAutospacing="0" w:line="360" w:lineRule="auto"/>
        <w:ind w:left="1134" w:hanging="708"/>
        <w:jc w:val="both"/>
        <w:rPr>
          <w:rFonts w:ascii="Arial" w:hAnsi="Arial" w:cs="Arial"/>
          <w:color w:val="000000"/>
        </w:rPr>
      </w:pPr>
    </w:p>
    <w:p w14:paraId="40D0D1C6" w14:textId="77777777" w:rsidR="00FF30E6" w:rsidRPr="0096137A" w:rsidRDefault="002C57F4" w:rsidP="00A27DF7">
      <w:pPr>
        <w:pStyle w:val="NormalWeb"/>
        <w:spacing w:before="0" w:beforeAutospacing="0" w:after="0" w:afterAutospacing="0" w:line="360" w:lineRule="auto"/>
        <w:ind w:left="1134" w:hanging="708"/>
        <w:jc w:val="both"/>
        <w:rPr>
          <w:rFonts w:ascii="Arial" w:hAnsi="Arial" w:cs="Arial"/>
          <w:color w:val="000000"/>
        </w:rPr>
      </w:pPr>
      <w:r>
        <w:rPr>
          <w:rFonts w:ascii="Arial" w:hAnsi="Arial" w:cs="Arial"/>
          <w:color w:val="000000"/>
        </w:rPr>
        <w:t>7.4.</w:t>
      </w:r>
      <w:r w:rsidR="00FF30E6" w:rsidRPr="0096137A">
        <w:rPr>
          <w:rFonts w:ascii="Arial" w:hAnsi="Arial" w:cs="Arial"/>
          <w:color w:val="000000"/>
        </w:rPr>
        <w:t xml:space="preserve">7. A sanção estabelecida no subitem </w:t>
      </w:r>
      <w:r>
        <w:rPr>
          <w:rFonts w:ascii="Arial" w:hAnsi="Arial" w:cs="Arial"/>
          <w:color w:val="000000"/>
        </w:rPr>
        <w:t>7.4.</w:t>
      </w:r>
      <w:r w:rsidR="00FF30E6" w:rsidRPr="0096137A">
        <w:rPr>
          <w:rFonts w:ascii="Arial" w:hAnsi="Arial" w:cs="Arial"/>
          <w:color w:val="000000"/>
        </w:rPr>
        <w:t>2.4. será precedida de análise jurídica e quando aplicada será de competência exclusiva da autoridade máxima da entidade.</w:t>
      </w:r>
    </w:p>
    <w:p w14:paraId="260C7252" w14:textId="77777777" w:rsidR="00FF30E6" w:rsidRPr="0096137A" w:rsidRDefault="00FF30E6" w:rsidP="00A27DF7">
      <w:pPr>
        <w:pStyle w:val="NormalWeb"/>
        <w:spacing w:before="0" w:beforeAutospacing="0" w:after="0" w:afterAutospacing="0" w:line="360" w:lineRule="auto"/>
        <w:ind w:left="1134" w:hanging="708"/>
        <w:jc w:val="both"/>
        <w:rPr>
          <w:rFonts w:ascii="Arial" w:hAnsi="Arial" w:cs="Arial"/>
          <w:color w:val="000000"/>
        </w:rPr>
      </w:pPr>
    </w:p>
    <w:p w14:paraId="468A8204" w14:textId="77777777" w:rsidR="00FF30E6" w:rsidRPr="0096137A" w:rsidRDefault="002C57F4" w:rsidP="00A27DF7">
      <w:pPr>
        <w:pStyle w:val="NormalWeb"/>
        <w:spacing w:before="0" w:beforeAutospacing="0" w:after="0" w:afterAutospacing="0" w:line="360" w:lineRule="auto"/>
        <w:ind w:left="1134" w:hanging="708"/>
        <w:jc w:val="both"/>
        <w:rPr>
          <w:rFonts w:ascii="Arial" w:hAnsi="Arial" w:cs="Arial"/>
          <w:color w:val="000000"/>
        </w:rPr>
      </w:pPr>
      <w:r>
        <w:rPr>
          <w:rFonts w:ascii="Arial" w:hAnsi="Arial" w:cs="Arial"/>
          <w:color w:val="000000"/>
        </w:rPr>
        <w:t>7.4.</w:t>
      </w:r>
      <w:r w:rsidR="00FF30E6" w:rsidRPr="0096137A">
        <w:rPr>
          <w:rFonts w:ascii="Arial" w:hAnsi="Arial" w:cs="Arial"/>
          <w:color w:val="000000"/>
        </w:rPr>
        <w:t xml:space="preserve">8. As sanções previstas nos subitens </w:t>
      </w:r>
      <w:r>
        <w:rPr>
          <w:rFonts w:ascii="Arial" w:hAnsi="Arial" w:cs="Arial"/>
          <w:color w:val="000000"/>
        </w:rPr>
        <w:t>7.4.</w:t>
      </w:r>
      <w:r w:rsidR="00FF30E6" w:rsidRPr="0096137A">
        <w:rPr>
          <w:rFonts w:ascii="Arial" w:hAnsi="Arial" w:cs="Arial"/>
          <w:color w:val="000000"/>
        </w:rPr>
        <w:t xml:space="preserve">2.1., </w:t>
      </w:r>
      <w:r>
        <w:rPr>
          <w:rFonts w:ascii="Arial" w:hAnsi="Arial" w:cs="Arial"/>
          <w:color w:val="000000"/>
        </w:rPr>
        <w:t>7.4.</w:t>
      </w:r>
      <w:r w:rsidR="00FF30E6" w:rsidRPr="0096137A">
        <w:rPr>
          <w:rFonts w:ascii="Arial" w:hAnsi="Arial" w:cs="Arial"/>
          <w:color w:val="000000"/>
        </w:rPr>
        <w:t xml:space="preserve">2.3. e </w:t>
      </w:r>
      <w:r>
        <w:rPr>
          <w:rFonts w:ascii="Arial" w:hAnsi="Arial" w:cs="Arial"/>
          <w:color w:val="000000"/>
        </w:rPr>
        <w:t>7.4.</w:t>
      </w:r>
      <w:r w:rsidR="00FF30E6" w:rsidRPr="0096137A">
        <w:rPr>
          <w:rFonts w:ascii="Arial" w:hAnsi="Arial" w:cs="Arial"/>
          <w:color w:val="000000"/>
        </w:rPr>
        <w:t xml:space="preserve">2.4. poderão ser aplicadas cumulativamente com a prevista no item </w:t>
      </w:r>
      <w:r>
        <w:rPr>
          <w:rFonts w:ascii="Arial" w:hAnsi="Arial" w:cs="Arial"/>
          <w:color w:val="000000"/>
        </w:rPr>
        <w:t>7.4.</w:t>
      </w:r>
      <w:r w:rsidR="00FF30E6" w:rsidRPr="0096137A">
        <w:rPr>
          <w:rFonts w:ascii="Arial" w:hAnsi="Arial" w:cs="Arial"/>
          <w:color w:val="000000"/>
        </w:rPr>
        <w:t>2.2. </w:t>
      </w:r>
    </w:p>
    <w:p w14:paraId="4AAA9F35" w14:textId="77777777" w:rsidR="00FF30E6" w:rsidRPr="0096137A" w:rsidRDefault="00FF30E6" w:rsidP="00A27DF7">
      <w:pPr>
        <w:pStyle w:val="NormalWeb"/>
        <w:spacing w:before="0" w:beforeAutospacing="0" w:after="0" w:afterAutospacing="0" w:line="360" w:lineRule="auto"/>
        <w:ind w:left="1134" w:hanging="708"/>
        <w:jc w:val="both"/>
        <w:rPr>
          <w:rFonts w:ascii="Arial" w:hAnsi="Arial" w:cs="Arial"/>
          <w:color w:val="000000"/>
        </w:rPr>
      </w:pPr>
    </w:p>
    <w:p w14:paraId="0EAA803C" w14:textId="77777777" w:rsidR="00FF30E6" w:rsidRPr="0096137A" w:rsidRDefault="002C57F4" w:rsidP="00A27DF7">
      <w:pPr>
        <w:pStyle w:val="NormalWeb"/>
        <w:spacing w:before="0" w:beforeAutospacing="0" w:after="0" w:afterAutospacing="0" w:line="360" w:lineRule="auto"/>
        <w:ind w:left="1134" w:hanging="708"/>
        <w:jc w:val="both"/>
        <w:rPr>
          <w:rFonts w:ascii="Arial" w:hAnsi="Arial" w:cs="Arial"/>
          <w:color w:val="000000"/>
        </w:rPr>
      </w:pPr>
      <w:r>
        <w:rPr>
          <w:rFonts w:ascii="Arial" w:hAnsi="Arial" w:cs="Arial"/>
          <w:color w:val="000000"/>
        </w:rPr>
        <w:t>7.4.</w:t>
      </w:r>
      <w:r w:rsidR="00FF30E6" w:rsidRPr="0096137A">
        <w:rPr>
          <w:rFonts w:ascii="Arial" w:hAnsi="Arial" w:cs="Arial"/>
          <w:color w:val="000000"/>
        </w:rPr>
        <w:t>9. A multa aplicada e as indenizações cabíveis serão cobradas judicialmente.</w:t>
      </w:r>
    </w:p>
    <w:p w14:paraId="3E063851" w14:textId="77777777" w:rsidR="00FF30E6" w:rsidRPr="0096137A" w:rsidRDefault="00FF30E6" w:rsidP="00A27DF7">
      <w:pPr>
        <w:pStyle w:val="NormalWeb"/>
        <w:spacing w:before="0" w:beforeAutospacing="0" w:after="0" w:afterAutospacing="0" w:line="360" w:lineRule="auto"/>
        <w:ind w:left="1134" w:hanging="708"/>
        <w:jc w:val="both"/>
        <w:rPr>
          <w:rFonts w:ascii="Arial" w:hAnsi="Arial" w:cs="Arial"/>
          <w:color w:val="000000"/>
        </w:rPr>
      </w:pPr>
    </w:p>
    <w:p w14:paraId="0FAB4FF3" w14:textId="77777777" w:rsidR="00FF30E6" w:rsidRPr="0096137A" w:rsidRDefault="002C57F4" w:rsidP="00A27DF7">
      <w:pPr>
        <w:pStyle w:val="NormalWeb"/>
        <w:spacing w:before="0" w:beforeAutospacing="0" w:after="0" w:afterAutospacing="0" w:line="360" w:lineRule="auto"/>
        <w:ind w:left="1134" w:hanging="708"/>
        <w:jc w:val="both"/>
        <w:rPr>
          <w:rFonts w:ascii="Arial" w:hAnsi="Arial" w:cs="Arial"/>
          <w:color w:val="000000"/>
        </w:rPr>
      </w:pPr>
      <w:r>
        <w:rPr>
          <w:rFonts w:ascii="Arial" w:hAnsi="Arial" w:cs="Arial"/>
          <w:color w:val="000000"/>
        </w:rPr>
        <w:t>7.4.</w:t>
      </w:r>
      <w:r w:rsidR="00FF30E6" w:rsidRPr="0096137A">
        <w:rPr>
          <w:rFonts w:ascii="Arial" w:hAnsi="Arial" w:cs="Arial"/>
          <w:color w:val="000000"/>
        </w:rPr>
        <w:t>10. A aplicação das sanções previstas neste item não exclui, em hipótese alguma, a obrigação de reparação integral de dano causado à Administração Pública.</w:t>
      </w:r>
    </w:p>
    <w:p w14:paraId="3A26CC8F" w14:textId="77777777" w:rsidR="00FF30E6" w:rsidRPr="0096137A" w:rsidRDefault="002C57F4" w:rsidP="00A27DF7">
      <w:pPr>
        <w:pStyle w:val="NormalWeb"/>
        <w:spacing w:before="0" w:beforeAutospacing="0" w:after="0" w:afterAutospacing="0" w:line="360" w:lineRule="auto"/>
        <w:ind w:left="1134" w:hanging="708"/>
        <w:jc w:val="both"/>
        <w:rPr>
          <w:rFonts w:ascii="Arial" w:hAnsi="Arial" w:cs="Arial"/>
          <w:color w:val="000000"/>
        </w:rPr>
      </w:pPr>
      <w:r>
        <w:rPr>
          <w:rFonts w:ascii="Arial" w:hAnsi="Arial" w:cs="Arial"/>
          <w:color w:val="000000"/>
        </w:rPr>
        <w:t>7.4.</w:t>
      </w:r>
      <w:r w:rsidR="00FF30E6" w:rsidRPr="0096137A">
        <w:rPr>
          <w:rFonts w:ascii="Arial" w:hAnsi="Arial" w:cs="Arial"/>
          <w:color w:val="000000"/>
        </w:rPr>
        <w:t>11. Na aplicação de multa, será facultada a defesa do interessado no prazo de 15 (quinze) dias úteis, contado da data de sua notificação.</w:t>
      </w:r>
    </w:p>
    <w:p w14:paraId="7D825506" w14:textId="77777777" w:rsidR="00FF30E6" w:rsidRPr="0096137A" w:rsidRDefault="002C57F4" w:rsidP="00A27DF7">
      <w:pPr>
        <w:pStyle w:val="NormalWeb"/>
        <w:spacing w:before="0" w:beforeAutospacing="0" w:after="0" w:afterAutospacing="0" w:line="360" w:lineRule="auto"/>
        <w:ind w:left="1134" w:hanging="708"/>
        <w:jc w:val="both"/>
        <w:rPr>
          <w:rFonts w:ascii="Arial" w:hAnsi="Arial" w:cs="Arial"/>
          <w:color w:val="000000"/>
        </w:rPr>
      </w:pPr>
      <w:r>
        <w:rPr>
          <w:rFonts w:ascii="Arial" w:hAnsi="Arial" w:cs="Arial"/>
          <w:color w:val="000000"/>
        </w:rPr>
        <w:t>7.4.</w:t>
      </w:r>
      <w:r w:rsidR="00FF30E6" w:rsidRPr="0096137A">
        <w:rPr>
          <w:rFonts w:ascii="Arial" w:hAnsi="Arial" w:cs="Arial"/>
          <w:color w:val="000000"/>
        </w:rPr>
        <w:t>12. O impedimento e a declaração de inidoneidade para licitar e contratar requererá a instauração de processo de responsabilização, com observância dos artigos 158, 159 e 160 da Lei nº 14.133/2021.</w:t>
      </w:r>
    </w:p>
    <w:p w14:paraId="0C04C789" w14:textId="77777777" w:rsidR="00FF30E6" w:rsidRPr="0096137A" w:rsidRDefault="002C57F4" w:rsidP="00A27DF7">
      <w:pPr>
        <w:pStyle w:val="NormalWeb"/>
        <w:spacing w:before="0" w:beforeAutospacing="0" w:after="0" w:afterAutospacing="0" w:line="360" w:lineRule="auto"/>
        <w:ind w:left="1134" w:hanging="708"/>
        <w:jc w:val="both"/>
        <w:rPr>
          <w:rFonts w:ascii="Arial" w:hAnsi="Arial" w:cs="Arial"/>
          <w:color w:val="000000"/>
        </w:rPr>
      </w:pPr>
      <w:r>
        <w:rPr>
          <w:rFonts w:ascii="Arial" w:hAnsi="Arial" w:cs="Arial"/>
          <w:color w:val="000000"/>
        </w:rPr>
        <w:t>7.4.</w:t>
      </w:r>
      <w:r w:rsidR="00FF30E6" w:rsidRPr="0096137A">
        <w:rPr>
          <w:rFonts w:ascii="Arial" w:hAnsi="Arial" w:cs="Arial"/>
          <w:color w:val="000000"/>
        </w:rPr>
        <w:t xml:space="preserve">13. O atraso injustificado na execução do objeto sujeitará a empresa fornecedora a multa, na forma prevista neste no subitem </w:t>
      </w:r>
      <w:r>
        <w:rPr>
          <w:rFonts w:ascii="Arial" w:hAnsi="Arial" w:cs="Arial"/>
          <w:color w:val="000000"/>
        </w:rPr>
        <w:t>7.4.</w:t>
      </w:r>
      <w:r w:rsidR="00FF30E6" w:rsidRPr="0096137A">
        <w:rPr>
          <w:rFonts w:ascii="Arial" w:hAnsi="Arial" w:cs="Arial"/>
          <w:color w:val="000000"/>
        </w:rPr>
        <w:t>4., e não impedirá que a Administração promova a extinção unilateral da compra com a aplicação cumulada de outras sanções previstas neste Termo.</w:t>
      </w:r>
    </w:p>
    <w:p w14:paraId="2E678C17" w14:textId="77777777" w:rsidR="00FF30E6" w:rsidRPr="0096137A" w:rsidRDefault="002C57F4" w:rsidP="00A27DF7">
      <w:pPr>
        <w:pStyle w:val="NormalWeb"/>
        <w:spacing w:before="0" w:beforeAutospacing="0" w:after="0" w:afterAutospacing="0" w:line="360" w:lineRule="auto"/>
        <w:ind w:left="1134" w:hanging="708"/>
        <w:jc w:val="both"/>
        <w:rPr>
          <w:rFonts w:ascii="Arial" w:hAnsi="Arial" w:cs="Arial"/>
          <w:color w:val="000000"/>
        </w:rPr>
      </w:pPr>
      <w:r>
        <w:rPr>
          <w:rFonts w:ascii="Arial" w:hAnsi="Arial" w:cs="Arial"/>
          <w:color w:val="000000"/>
        </w:rPr>
        <w:t>7.4.</w:t>
      </w:r>
      <w:r w:rsidR="00FF30E6" w:rsidRPr="0096137A">
        <w:rPr>
          <w:rFonts w:ascii="Arial" w:hAnsi="Arial" w:cs="Arial"/>
          <w:color w:val="000000"/>
        </w:rPr>
        <w:t>14. A reabilitação do licitante fica condicionada ao atendimento ao artigo 163 da Lei nº 14.133/2021.</w:t>
      </w:r>
    </w:p>
    <w:p w14:paraId="55762678" w14:textId="77777777" w:rsidR="00165145" w:rsidRPr="00496007" w:rsidRDefault="00165145" w:rsidP="00165145">
      <w:pPr>
        <w:pStyle w:val="PargrafodaLista"/>
        <w:spacing w:line="360" w:lineRule="auto"/>
        <w:ind w:left="1224"/>
        <w:jc w:val="both"/>
        <w:rPr>
          <w:rFonts w:ascii="Arial" w:hAnsi="Arial" w:cs="Arial"/>
          <w:sz w:val="24"/>
          <w:szCs w:val="24"/>
        </w:rPr>
      </w:pPr>
    </w:p>
    <w:p w14:paraId="30AEBAD0" w14:textId="77777777" w:rsidR="00D722DA" w:rsidRPr="00496007" w:rsidRDefault="00D722DA" w:rsidP="00433C26">
      <w:pPr>
        <w:pStyle w:val="PargrafodaLista"/>
        <w:numPr>
          <w:ilvl w:val="0"/>
          <w:numId w:val="1"/>
        </w:numPr>
        <w:spacing w:line="360" w:lineRule="auto"/>
        <w:jc w:val="both"/>
        <w:rPr>
          <w:rFonts w:ascii="Arial" w:hAnsi="Arial" w:cs="Arial"/>
          <w:sz w:val="24"/>
          <w:szCs w:val="24"/>
        </w:rPr>
      </w:pPr>
      <w:r w:rsidRPr="00496007">
        <w:rPr>
          <w:rFonts w:ascii="Arial" w:hAnsi="Arial" w:cs="Arial"/>
          <w:b/>
          <w:sz w:val="24"/>
          <w:szCs w:val="24"/>
        </w:rPr>
        <w:t>CRITÉRIOS DE MEDIÇÃO E PAGAMENTO:</w:t>
      </w:r>
    </w:p>
    <w:p w14:paraId="3A4182A6" w14:textId="77777777" w:rsidR="00461A8D" w:rsidRPr="00496007" w:rsidRDefault="0090114A" w:rsidP="00A27DF7">
      <w:pPr>
        <w:pStyle w:val="PargrafodaLista"/>
        <w:numPr>
          <w:ilvl w:val="1"/>
          <w:numId w:val="1"/>
        </w:numPr>
        <w:spacing w:line="360" w:lineRule="auto"/>
        <w:ind w:left="788" w:hanging="431"/>
        <w:jc w:val="both"/>
        <w:rPr>
          <w:rFonts w:ascii="Arial" w:hAnsi="Arial" w:cs="Arial"/>
          <w:sz w:val="24"/>
          <w:szCs w:val="24"/>
        </w:rPr>
      </w:pPr>
      <w:r w:rsidRPr="00496007">
        <w:rPr>
          <w:rFonts w:ascii="Arial" w:hAnsi="Arial" w:cs="Arial"/>
          <w:sz w:val="24"/>
          <w:szCs w:val="24"/>
        </w:rPr>
        <w:t xml:space="preserve">A avaliação </w:t>
      </w:r>
      <w:r w:rsidR="00F91603">
        <w:rPr>
          <w:rFonts w:ascii="Arial" w:hAnsi="Arial" w:cs="Arial"/>
          <w:sz w:val="24"/>
          <w:szCs w:val="24"/>
        </w:rPr>
        <w:t xml:space="preserve">do </w:t>
      </w:r>
      <w:r w:rsidRPr="00496007">
        <w:rPr>
          <w:rFonts w:ascii="Arial" w:hAnsi="Arial" w:cs="Arial"/>
          <w:sz w:val="24"/>
          <w:szCs w:val="24"/>
        </w:rPr>
        <w:t>serviço</w:t>
      </w:r>
      <w:r w:rsidR="00461A8D" w:rsidRPr="00496007">
        <w:rPr>
          <w:rFonts w:ascii="Arial" w:hAnsi="Arial" w:cs="Arial"/>
          <w:sz w:val="24"/>
          <w:szCs w:val="24"/>
        </w:rPr>
        <w:t xml:space="preserve"> seguirá os critérios previstos na Lei 14.133/2021, no presente termo de referência, </w:t>
      </w:r>
      <w:r w:rsidR="00C0007D">
        <w:rPr>
          <w:rFonts w:ascii="Arial" w:hAnsi="Arial" w:cs="Arial"/>
          <w:sz w:val="24"/>
          <w:szCs w:val="24"/>
        </w:rPr>
        <w:t>edital de dispensa</w:t>
      </w:r>
      <w:r w:rsidR="00A7043C" w:rsidRPr="00496007">
        <w:rPr>
          <w:rFonts w:ascii="Arial" w:hAnsi="Arial" w:cs="Arial"/>
          <w:sz w:val="24"/>
          <w:szCs w:val="24"/>
        </w:rPr>
        <w:t>, ETP e outros documentos constantes do presente processo de contratação.</w:t>
      </w:r>
    </w:p>
    <w:p w14:paraId="7E3DDFE9" w14:textId="77777777" w:rsidR="00A7043C" w:rsidRDefault="00A7043C" w:rsidP="00461A8D">
      <w:pPr>
        <w:pStyle w:val="PargrafodaLista"/>
        <w:numPr>
          <w:ilvl w:val="1"/>
          <w:numId w:val="1"/>
        </w:numPr>
        <w:spacing w:line="360" w:lineRule="auto"/>
        <w:jc w:val="both"/>
        <w:rPr>
          <w:rFonts w:ascii="Arial" w:hAnsi="Arial" w:cs="Arial"/>
          <w:sz w:val="24"/>
          <w:szCs w:val="24"/>
        </w:rPr>
      </w:pPr>
      <w:r w:rsidRPr="00496007">
        <w:rPr>
          <w:rFonts w:ascii="Arial" w:hAnsi="Arial" w:cs="Arial"/>
          <w:sz w:val="24"/>
          <w:szCs w:val="24"/>
        </w:rPr>
        <w:t xml:space="preserve">Só serão efetuados pagamentos caso haja a liquidação da nota fiscal contendo </w:t>
      </w:r>
      <w:r w:rsidR="0090114A" w:rsidRPr="00496007">
        <w:rPr>
          <w:rFonts w:ascii="Arial" w:hAnsi="Arial" w:cs="Arial"/>
          <w:sz w:val="24"/>
          <w:szCs w:val="24"/>
        </w:rPr>
        <w:t>a prestação do serviço</w:t>
      </w:r>
      <w:r w:rsidRPr="00496007">
        <w:rPr>
          <w:rFonts w:ascii="Arial" w:hAnsi="Arial" w:cs="Arial"/>
          <w:sz w:val="24"/>
          <w:szCs w:val="24"/>
        </w:rPr>
        <w:t xml:space="preserve"> de acordo com o exigido. A nota fiscal deverá ser atestada pelo fiscal de modo a garantir que </w:t>
      </w:r>
      <w:r w:rsidR="0090114A" w:rsidRPr="00496007">
        <w:rPr>
          <w:rFonts w:ascii="Arial" w:hAnsi="Arial" w:cs="Arial"/>
          <w:sz w:val="24"/>
          <w:szCs w:val="24"/>
        </w:rPr>
        <w:t>serviço esteja</w:t>
      </w:r>
      <w:r w:rsidRPr="00496007">
        <w:rPr>
          <w:rFonts w:ascii="Arial" w:hAnsi="Arial" w:cs="Arial"/>
          <w:sz w:val="24"/>
          <w:szCs w:val="24"/>
        </w:rPr>
        <w:t xml:space="preserve"> em conformidade com o solicitado.</w:t>
      </w:r>
    </w:p>
    <w:p w14:paraId="26C3E408" w14:textId="77777777" w:rsidR="00725E4A" w:rsidRPr="00725E4A" w:rsidRDefault="00725E4A" w:rsidP="00725E4A">
      <w:pPr>
        <w:pStyle w:val="PargrafodaLista"/>
        <w:numPr>
          <w:ilvl w:val="2"/>
          <w:numId w:val="1"/>
        </w:numPr>
        <w:spacing w:line="360" w:lineRule="auto"/>
        <w:jc w:val="both"/>
        <w:rPr>
          <w:rFonts w:ascii="Arial" w:hAnsi="Arial" w:cs="Arial"/>
          <w:sz w:val="24"/>
        </w:rPr>
      </w:pPr>
      <w:r>
        <w:rPr>
          <w:rFonts w:ascii="Arial" w:hAnsi="Arial" w:cs="Arial"/>
          <w:sz w:val="24"/>
          <w:szCs w:val="24"/>
        </w:rPr>
        <w:t xml:space="preserve">O pagamento será efetuado em até </w:t>
      </w:r>
      <w:r w:rsidR="0090182A">
        <w:rPr>
          <w:rFonts w:ascii="Arial" w:hAnsi="Arial" w:cs="Arial"/>
          <w:sz w:val="24"/>
          <w:szCs w:val="24"/>
        </w:rPr>
        <w:t>30 (trinta) dias</w:t>
      </w:r>
      <w:r>
        <w:rPr>
          <w:rFonts w:ascii="Arial" w:hAnsi="Arial" w:cs="Arial"/>
          <w:sz w:val="24"/>
          <w:szCs w:val="24"/>
        </w:rPr>
        <w:t>, a partir da liquidação da nota fiscal.</w:t>
      </w:r>
      <w:r>
        <w:rPr>
          <w:rFonts w:ascii="Arial" w:hAnsi="Arial" w:cs="Arial"/>
          <w:sz w:val="24"/>
        </w:rPr>
        <w:t xml:space="preserve"> Para fins da liquidação dos serviços a(s) nota(s) fiscal(ais) ou instrumento de cobrança equivalente deverá apresentar expressamente os elementos necessários e essenciais em especial, eventual destaque do valor de retenções tributárias cabíveis.</w:t>
      </w:r>
    </w:p>
    <w:p w14:paraId="440FE072" w14:textId="77777777" w:rsidR="00515631" w:rsidRPr="00496007" w:rsidRDefault="00515631" w:rsidP="00461A8D">
      <w:pPr>
        <w:pStyle w:val="PargrafodaLista"/>
        <w:numPr>
          <w:ilvl w:val="1"/>
          <w:numId w:val="1"/>
        </w:numPr>
        <w:spacing w:line="360" w:lineRule="auto"/>
        <w:jc w:val="both"/>
        <w:rPr>
          <w:rFonts w:ascii="Arial" w:hAnsi="Arial" w:cs="Arial"/>
          <w:sz w:val="24"/>
          <w:szCs w:val="24"/>
        </w:rPr>
      </w:pPr>
      <w:r w:rsidRPr="00496007">
        <w:rPr>
          <w:rFonts w:ascii="Arial" w:hAnsi="Arial" w:cs="Arial"/>
          <w:sz w:val="24"/>
          <w:szCs w:val="24"/>
        </w:rPr>
        <w:t>O pagamento será efetuado preferencialmente através de boleto ou transferência bancária para banco, agência e conta corrente indicados pelo contratado.</w:t>
      </w:r>
    </w:p>
    <w:p w14:paraId="30225194" w14:textId="77777777" w:rsidR="00515631" w:rsidRPr="00496007" w:rsidRDefault="00515631" w:rsidP="00515631">
      <w:pPr>
        <w:pStyle w:val="PargrafodaLista"/>
        <w:numPr>
          <w:ilvl w:val="2"/>
          <w:numId w:val="1"/>
        </w:numPr>
        <w:spacing w:line="360" w:lineRule="auto"/>
        <w:jc w:val="both"/>
        <w:rPr>
          <w:rFonts w:ascii="Arial" w:hAnsi="Arial" w:cs="Arial"/>
          <w:sz w:val="24"/>
          <w:szCs w:val="24"/>
        </w:rPr>
      </w:pPr>
      <w:r w:rsidRPr="00496007">
        <w:rPr>
          <w:rFonts w:ascii="Arial" w:hAnsi="Arial" w:cs="Arial"/>
          <w:sz w:val="24"/>
          <w:szCs w:val="24"/>
        </w:rPr>
        <w:t>O contratado deverá informar a preferência pelo tipo de pagamento na ocasião da assinatura do contrato, bem como informar por escrito os dados da conta corrente se for o caso.</w:t>
      </w:r>
    </w:p>
    <w:p w14:paraId="2FA05E47" w14:textId="77777777" w:rsidR="00165145" w:rsidRPr="00496007" w:rsidRDefault="00165145" w:rsidP="00165145">
      <w:pPr>
        <w:pStyle w:val="PargrafodaLista"/>
        <w:spacing w:line="360" w:lineRule="auto"/>
        <w:ind w:left="1224"/>
        <w:jc w:val="both"/>
        <w:rPr>
          <w:rFonts w:ascii="Arial" w:hAnsi="Arial" w:cs="Arial"/>
          <w:sz w:val="24"/>
          <w:szCs w:val="24"/>
        </w:rPr>
      </w:pPr>
    </w:p>
    <w:p w14:paraId="364D9685" w14:textId="77777777" w:rsidR="00D722DA" w:rsidRPr="00496007" w:rsidRDefault="00170C84" w:rsidP="00433C26">
      <w:pPr>
        <w:pStyle w:val="PargrafodaLista"/>
        <w:numPr>
          <w:ilvl w:val="0"/>
          <w:numId w:val="1"/>
        </w:numPr>
        <w:spacing w:line="360" w:lineRule="auto"/>
        <w:jc w:val="both"/>
        <w:rPr>
          <w:rFonts w:ascii="Arial" w:hAnsi="Arial" w:cs="Arial"/>
          <w:sz w:val="24"/>
          <w:szCs w:val="24"/>
        </w:rPr>
      </w:pPr>
      <w:r w:rsidRPr="00496007">
        <w:rPr>
          <w:rFonts w:ascii="Arial" w:hAnsi="Arial" w:cs="Arial"/>
          <w:b/>
          <w:sz w:val="24"/>
          <w:szCs w:val="24"/>
        </w:rPr>
        <w:t>FORMA E CRITÉRIOS DE SELEÇÃO DO FORNECEDOR:</w:t>
      </w:r>
    </w:p>
    <w:p w14:paraId="59944627" w14:textId="77777777" w:rsidR="00F036BE" w:rsidRPr="00496007" w:rsidRDefault="00DB099D" w:rsidP="00F036BE">
      <w:pPr>
        <w:pStyle w:val="PargrafodaLista"/>
        <w:numPr>
          <w:ilvl w:val="1"/>
          <w:numId w:val="1"/>
        </w:numPr>
        <w:spacing w:line="360" w:lineRule="auto"/>
        <w:jc w:val="both"/>
        <w:rPr>
          <w:rFonts w:ascii="Arial" w:hAnsi="Arial" w:cs="Arial"/>
          <w:sz w:val="24"/>
          <w:szCs w:val="24"/>
        </w:rPr>
      </w:pPr>
      <w:r w:rsidRPr="00496007">
        <w:rPr>
          <w:rFonts w:ascii="Arial" w:hAnsi="Arial" w:cs="Arial"/>
          <w:sz w:val="24"/>
          <w:szCs w:val="24"/>
        </w:rPr>
        <w:t>Forma de seleção e critério de julgamento da proposta</w:t>
      </w:r>
      <w:r w:rsidR="00F036BE" w:rsidRPr="00496007">
        <w:rPr>
          <w:rFonts w:ascii="Arial" w:hAnsi="Arial" w:cs="Arial"/>
          <w:sz w:val="24"/>
          <w:szCs w:val="24"/>
        </w:rPr>
        <w:t>: O fornecedor será selecionado por meio da realização de procedimento de Dispensa de Licitação com adoção do critério de julgamento pelo MENOR PREÇO.</w:t>
      </w:r>
    </w:p>
    <w:p w14:paraId="28543E34" w14:textId="77777777" w:rsidR="00DB099D" w:rsidRPr="00496007" w:rsidRDefault="00DB099D" w:rsidP="00DB099D">
      <w:pPr>
        <w:pStyle w:val="PargrafodaLista"/>
        <w:numPr>
          <w:ilvl w:val="1"/>
          <w:numId w:val="1"/>
        </w:numPr>
        <w:spacing w:line="360" w:lineRule="auto"/>
        <w:jc w:val="both"/>
        <w:rPr>
          <w:rFonts w:ascii="Arial" w:hAnsi="Arial" w:cs="Arial"/>
          <w:sz w:val="24"/>
          <w:szCs w:val="24"/>
        </w:rPr>
      </w:pPr>
      <w:r w:rsidRPr="00496007">
        <w:rPr>
          <w:rFonts w:ascii="Arial" w:hAnsi="Arial" w:cs="Arial"/>
          <w:sz w:val="24"/>
          <w:szCs w:val="24"/>
        </w:rPr>
        <w:t>Regime de execução</w:t>
      </w:r>
      <w:r w:rsidR="00F036BE" w:rsidRPr="00496007">
        <w:rPr>
          <w:rFonts w:ascii="Arial" w:hAnsi="Arial" w:cs="Arial"/>
          <w:sz w:val="24"/>
          <w:szCs w:val="24"/>
        </w:rPr>
        <w:t>: o regime de execução do contrato será o de Execução por Preço Global.</w:t>
      </w:r>
    </w:p>
    <w:p w14:paraId="42E32A48" w14:textId="77777777" w:rsidR="00DB099D" w:rsidRPr="00496007" w:rsidRDefault="00DB099D" w:rsidP="00DB099D">
      <w:pPr>
        <w:pStyle w:val="PargrafodaLista"/>
        <w:numPr>
          <w:ilvl w:val="1"/>
          <w:numId w:val="1"/>
        </w:numPr>
        <w:spacing w:line="360" w:lineRule="auto"/>
        <w:jc w:val="both"/>
        <w:rPr>
          <w:rFonts w:ascii="Arial" w:hAnsi="Arial" w:cs="Arial"/>
          <w:sz w:val="24"/>
          <w:szCs w:val="24"/>
        </w:rPr>
      </w:pPr>
      <w:r w:rsidRPr="00496007">
        <w:rPr>
          <w:rFonts w:ascii="Arial" w:hAnsi="Arial" w:cs="Arial"/>
          <w:sz w:val="24"/>
          <w:szCs w:val="24"/>
        </w:rPr>
        <w:t>Exigências de habilitação</w:t>
      </w:r>
      <w:r w:rsidR="00925D9B" w:rsidRPr="00496007">
        <w:rPr>
          <w:rFonts w:ascii="Arial" w:hAnsi="Arial" w:cs="Arial"/>
          <w:sz w:val="24"/>
          <w:szCs w:val="24"/>
        </w:rPr>
        <w:t>: para fins de habilitação o licitante deverá comprovar os seguintes requisitos</w:t>
      </w:r>
    </w:p>
    <w:p w14:paraId="1FD9DA62" w14:textId="77777777" w:rsidR="00925D9B" w:rsidRPr="00496007" w:rsidRDefault="00E17A64" w:rsidP="00925D9B">
      <w:pPr>
        <w:pStyle w:val="PargrafodaLista"/>
        <w:numPr>
          <w:ilvl w:val="2"/>
          <w:numId w:val="1"/>
        </w:numPr>
        <w:spacing w:line="360" w:lineRule="auto"/>
        <w:jc w:val="both"/>
        <w:rPr>
          <w:rFonts w:ascii="Arial" w:hAnsi="Arial" w:cs="Arial"/>
          <w:sz w:val="24"/>
          <w:szCs w:val="24"/>
        </w:rPr>
      </w:pPr>
      <w:r w:rsidRPr="00496007">
        <w:rPr>
          <w:rFonts w:ascii="Arial" w:hAnsi="Arial" w:cs="Arial"/>
          <w:sz w:val="24"/>
          <w:szCs w:val="24"/>
        </w:rPr>
        <w:t>Habilitação Jurídica:</w:t>
      </w:r>
    </w:p>
    <w:p w14:paraId="039BAD5C" w14:textId="77777777" w:rsidR="00E17A64" w:rsidRPr="00496007" w:rsidRDefault="00E17A64" w:rsidP="00E17A64">
      <w:pPr>
        <w:pStyle w:val="PargrafodaLista"/>
        <w:numPr>
          <w:ilvl w:val="3"/>
          <w:numId w:val="1"/>
        </w:numPr>
        <w:spacing w:line="360" w:lineRule="auto"/>
        <w:jc w:val="both"/>
        <w:rPr>
          <w:rFonts w:ascii="Arial" w:hAnsi="Arial" w:cs="Arial"/>
          <w:sz w:val="24"/>
          <w:szCs w:val="24"/>
        </w:rPr>
      </w:pPr>
      <w:r w:rsidRPr="00496007">
        <w:rPr>
          <w:rFonts w:ascii="Arial" w:hAnsi="Arial" w:cs="Arial"/>
          <w:sz w:val="24"/>
          <w:szCs w:val="24"/>
        </w:rPr>
        <w:t>Empresário individual: inscrição no Registro Público de Empresas Mercantis, a cargo da Junta Comercial da respectiva sede;</w:t>
      </w:r>
    </w:p>
    <w:p w14:paraId="0656480A" w14:textId="77777777" w:rsidR="00E17A64" w:rsidRPr="00496007" w:rsidRDefault="00E17A64" w:rsidP="00E17A64">
      <w:pPr>
        <w:pStyle w:val="PargrafodaLista"/>
        <w:numPr>
          <w:ilvl w:val="3"/>
          <w:numId w:val="1"/>
        </w:numPr>
        <w:spacing w:line="360" w:lineRule="auto"/>
        <w:jc w:val="both"/>
        <w:rPr>
          <w:rFonts w:ascii="Arial" w:hAnsi="Arial" w:cs="Arial"/>
          <w:sz w:val="24"/>
          <w:szCs w:val="24"/>
        </w:rPr>
      </w:pPr>
      <w:r w:rsidRPr="00496007">
        <w:rPr>
          <w:rFonts w:ascii="Arial" w:hAnsi="Arial" w:cs="Arial"/>
          <w:sz w:val="24"/>
          <w:szCs w:val="24"/>
        </w:rPr>
        <w:t xml:space="preserve">Microempreendedor Individual - MEI: Certificado da Condição de Microempreendedor Individual - CCMEI, cuja aceitação ficará condicionada à verificação da autenticidade no </w:t>
      </w:r>
      <w:proofErr w:type="spellStart"/>
      <w:r w:rsidR="008015D1">
        <w:rPr>
          <w:rFonts w:ascii="Arial" w:hAnsi="Arial" w:cs="Arial"/>
          <w:sz w:val="24"/>
          <w:szCs w:val="24"/>
        </w:rPr>
        <w:t>site:</w:t>
      </w:r>
      <w:hyperlink r:id="rId9" w:history="1">
        <w:r w:rsidRPr="00496007">
          <w:rPr>
            <w:rStyle w:val="Hyperlink"/>
            <w:rFonts w:ascii="Arial" w:hAnsi="Arial" w:cs="Arial"/>
            <w:sz w:val="24"/>
            <w:szCs w:val="24"/>
          </w:rPr>
          <w:t>https</w:t>
        </w:r>
        <w:proofErr w:type="spellEnd"/>
        <w:r w:rsidRPr="00496007">
          <w:rPr>
            <w:rStyle w:val="Hyperlink"/>
            <w:rFonts w:ascii="Arial" w:hAnsi="Arial" w:cs="Arial"/>
            <w:sz w:val="24"/>
            <w:szCs w:val="24"/>
          </w:rPr>
          <w:t>://www.gov.br/empresas-</w:t>
        </w:r>
        <w:proofErr w:type="spellStart"/>
        <w:r w:rsidRPr="00496007">
          <w:rPr>
            <w:rStyle w:val="Hyperlink"/>
            <w:rFonts w:ascii="Arial" w:hAnsi="Arial" w:cs="Arial"/>
            <w:sz w:val="24"/>
            <w:szCs w:val="24"/>
          </w:rPr>
          <w:t>enegocios</w:t>
        </w:r>
        <w:proofErr w:type="spellEnd"/>
        <w:r w:rsidRPr="00496007">
          <w:rPr>
            <w:rStyle w:val="Hyperlink"/>
            <w:rFonts w:ascii="Arial" w:hAnsi="Arial" w:cs="Arial"/>
            <w:sz w:val="24"/>
            <w:szCs w:val="24"/>
          </w:rPr>
          <w:t>/</w:t>
        </w:r>
        <w:proofErr w:type="spellStart"/>
        <w:r w:rsidRPr="00496007">
          <w:rPr>
            <w:rStyle w:val="Hyperlink"/>
            <w:rFonts w:ascii="Arial" w:hAnsi="Arial" w:cs="Arial"/>
            <w:sz w:val="24"/>
            <w:szCs w:val="24"/>
          </w:rPr>
          <w:t>pt-br</w:t>
        </w:r>
        <w:proofErr w:type="spellEnd"/>
        <w:r w:rsidRPr="00496007">
          <w:rPr>
            <w:rStyle w:val="Hyperlink"/>
            <w:rFonts w:ascii="Arial" w:hAnsi="Arial" w:cs="Arial"/>
            <w:sz w:val="24"/>
            <w:szCs w:val="24"/>
          </w:rPr>
          <w:t>/empreendedor</w:t>
        </w:r>
      </w:hyperlink>
      <w:r w:rsidRPr="00496007">
        <w:rPr>
          <w:rFonts w:ascii="Arial" w:hAnsi="Arial" w:cs="Arial"/>
          <w:sz w:val="24"/>
          <w:szCs w:val="24"/>
        </w:rPr>
        <w:t>;</w:t>
      </w:r>
    </w:p>
    <w:p w14:paraId="37166227" w14:textId="77777777" w:rsidR="00E17A64" w:rsidRPr="00496007" w:rsidRDefault="00E17A64" w:rsidP="00E17A64">
      <w:pPr>
        <w:pStyle w:val="PargrafodaLista"/>
        <w:numPr>
          <w:ilvl w:val="3"/>
          <w:numId w:val="1"/>
        </w:numPr>
        <w:spacing w:line="360" w:lineRule="auto"/>
        <w:jc w:val="both"/>
        <w:rPr>
          <w:rFonts w:ascii="Arial" w:hAnsi="Arial" w:cs="Arial"/>
          <w:sz w:val="24"/>
          <w:szCs w:val="24"/>
        </w:rPr>
      </w:pPr>
      <w:r w:rsidRPr="00496007">
        <w:rPr>
          <w:rFonts w:ascii="Arial" w:hAnsi="Arial" w:cs="Arial"/>
          <w:sz w:val="24"/>
          <w:szCs w:val="24"/>
        </w:rPr>
        <w:t>Sociedade empresária, sociedade limitada uni</w:t>
      </w:r>
      <w:r w:rsidR="00160696" w:rsidRPr="00496007">
        <w:rPr>
          <w:rFonts w:ascii="Arial" w:hAnsi="Arial" w:cs="Arial"/>
          <w:sz w:val="24"/>
          <w:szCs w:val="24"/>
        </w:rPr>
        <w:t>pessoal – SLU ou sociedade identi</w:t>
      </w:r>
      <w:r w:rsidRPr="00496007">
        <w:rPr>
          <w:rFonts w:ascii="Arial" w:hAnsi="Arial" w:cs="Arial"/>
          <w:sz w:val="24"/>
          <w:szCs w:val="24"/>
        </w:rPr>
        <w:t xml:space="preserve">ficada como empresa individual de responsabilidade limitada </w:t>
      </w:r>
      <w:r w:rsidR="00165145" w:rsidRPr="00496007">
        <w:rPr>
          <w:rFonts w:ascii="Arial" w:hAnsi="Arial" w:cs="Arial"/>
          <w:sz w:val="24"/>
          <w:szCs w:val="24"/>
        </w:rPr>
        <w:t>- EIRELI: inscrição do ato constituti</w:t>
      </w:r>
      <w:r w:rsidRPr="00496007">
        <w:rPr>
          <w:rFonts w:ascii="Arial" w:hAnsi="Arial" w:cs="Arial"/>
          <w:sz w:val="24"/>
          <w:szCs w:val="24"/>
        </w:rPr>
        <w:t xml:space="preserve">vo, estatuto ou contrato social no Registro </w:t>
      </w:r>
      <w:r w:rsidR="00165145" w:rsidRPr="00496007">
        <w:rPr>
          <w:rFonts w:ascii="Arial" w:hAnsi="Arial" w:cs="Arial"/>
          <w:sz w:val="24"/>
          <w:szCs w:val="24"/>
        </w:rPr>
        <w:t>Público de Empresas Mercanti</w:t>
      </w:r>
      <w:r w:rsidRPr="00496007">
        <w:rPr>
          <w:rFonts w:ascii="Arial" w:hAnsi="Arial" w:cs="Arial"/>
          <w:sz w:val="24"/>
          <w:szCs w:val="24"/>
        </w:rPr>
        <w:t>s, a car</w:t>
      </w:r>
      <w:r w:rsidR="00160696" w:rsidRPr="00496007">
        <w:rPr>
          <w:rFonts w:ascii="Arial" w:hAnsi="Arial" w:cs="Arial"/>
          <w:sz w:val="24"/>
          <w:szCs w:val="24"/>
        </w:rPr>
        <w:t>go da Junta Comercial da respecti</w:t>
      </w:r>
      <w:r w:rsidRPr="00496007">
        <w:rPr>
          <w:rFonts w:ascii="Arial" w:hAnsi="Arial" w:cs="Arial"/>
          <w:sz w:val="24"/>
          <w:szCs w:val="24"/>
        </w:rPr>
        <w:t>va sede, acompanhada de documento comprobatório de seus administradores;</w:t>
      </w:r>
    </w:p>
    <w:p w14:paraId="70C046AF" w14:textId="77777777" w:rsidR="00E17A64" w:rsidRPr="00496007" w:rsidRDefault="00E17A64" w:rsidP="00E17A64">
      <w:pPr>
        <w:pStyle w:val="PargrafodaLista"/>
        <w:numPr>
          <w:ilvl w:val="3"/>
          <w:numId w:val="1"/>
        </w:numPr>
        <w:spacing w:line="360" w:lineRule="auto"/>
        <w:jc w:val="both"/>
        <w:rPr>
          <w:rFonts w:ascii="Arial" w:hAnsi="Arial" w:cs="Arial"/>
          <w:sz w:val="24"/>
          <w:szCs w:val="24"/>
        </w:rPr>
      </w:pPr>
      <w:r w:rsidRPr="00496007">
        <w:rPr>
          <w:rFonts w:ascii="Arial" w:hAnsi="Arial" w:cs="Arial"/>
          <w:sz w:val="24"/>
          <w:szCs w:val="24"/>
        </w:rPr>
        <w:t>Sociedade empresária estrangeira: portaria de autorização de funcionamento no Brasil, publicada no Diário Oficial da União e arquivada na Ju</w:t>
      </w:r>
      <w:r w:rsidR="00165145" w:rsidRPr="00496007">
        <w:rPr>
          <w:rFonts w:ascii="Arial" w:hAnsi="Arial" w:cs="Arial"/>
          <w:sz w:val="24"/>
          <w:szCs w:val="24"/>
        </w:rPr>
        <w:t>nta Comercial da unidade federati</w:t>
      </w:r>
      <w:r w:rsidRPr="00496007">
        <w:rPr>
          <w:rFonts w:ascii="Arial" w:hAnsi="Arial" w:cs="Arial"/>
          <w:sz w:val="24"/>
          <w:szCs w:val="24"/>
        </w:rPr>
        <w:t>va onde se localizar a filial, agência, sucursal ou estabelecimento, a qual será considerada como sua sede, conforme Instrução Normativa DREI/ME n.º 77, de 18 de março de 2020;</w:t>
      </w:r>
    </w:p>
    <w:p w14:paraId="1B64A395" w14:textId="77777777" w:rsidR="00E17A64" w:rsidRPr="00496007" w:rsidRDefault="00E17A64" w:rsidP="00E17A64">
      <w:pPr>
        <w:pStyle w:val="PargrafodaLista"/>
        <w:numPr>
          <w:ilvl w:val="3"/>
          <w:numId w:val="1"/>
        </w:numPr>
        <w:spacing w:line="360" w:lineRule="auto"/>
        <w:jc w:val="both"/>
        <w:rPr>
          <w:rFonts w:ascii="Arial" w:hAnsi="Arial" w:cs="Arial"/>
          <w:sz w:val="24"/>
          <w:szCs w:val="24"/>
        </w:rPr>
      </w:pPr>
      <w:r w:rsidRPr="00496007">
        <w:rPr>
          <w:rFonts w:ascii="Arial" w:hAnsi="Arial" w:cs="Arial"/>
          <w:sz w:val="24"/>
          <w:szCs w:val="24"/>
        </w:rPr>
        <w:t>Sociedade simples: inscrição do ato constitutivo no Registro Civil de Pessoas Jurídicas do local de sua sede, acompanhada de documento comprobatório de seus administradores;</w:t>
      </w:r>
    </w:p>
    <w:p w14:paraId="7EE45647" w14:textId="77777777" w:rsidR="00E17A64" w:rsidRPr="00496007" w:rsidRDefault="00A45FED" w:rsidP="00A45FED">
      <w:pPr>
        <w:pStyle w:val="PargrafodaLista"/>
        <w:numPr>
          <w:ilvl w:val="3"/>
          <w:numId w:val="1"/>
        </w:numPr>
        <w:spacing w:line="360" w:lineRule="auto"/>
        <w:jc w:val="both"/>
        <w:rPr>
          <w:rFonts w:ascii="Arial" w:hAnsi="Arial" w:cs="Arial"/>
          <w:sz w:val="24"/>
          <w:szCs w:val="24"/>
        </w:rPr>
      </w:pPr>
      <w:r w:rsidRPr="00496007">
        <w:rPr>
          <w:rFonts w:ascii="Arial" w:hAnsi="Arial" w:cs="Arial"/>
          <w:sz w:val="24"/>
          <w:szCs w:val="24"/>
        </w:rPr>
        <w:t>Filial, sucursal ou agência de sociedade simples ou em</w:t>
      </w:r>
      <w:r w:rsidR="00165145" w:rsidRPr="00496007">
        <w:rPr>
          <w:rFonts w:ascii="Arial" w:hAnsi="Arial" w:cs="Arial"/>
          <w:sz w:val="24"/>
          <w:szCs w:val="24"/>
        </w:rPr>
        <w:t>presária: inscrição do ato consti</w:t>
      </w:r>
      <w:r w:rsidRPr="00496007">
        <w:rPr>
          <w:rFonts w:ascii="Arial" w:hAnsi="Arial" w:cs="Arial"/>
          <w:sz w:val="24"/>
          <w:szCs w:val="24"/>
        </w:rPr>
        <w:t>tu</w:t>
      </w:r>
      <w:r w:rsidR="00165145" w:rsidRPr="00496007">
        <w:rPr>
          <w:rFonts w:ascii="Arial" w:hAnsi="Arial" w:cs="Arial"/>
          <w:sz w:val="24"/>
          <w:szCs w:val="24"/>
        </w:rPr>
        <w:t>ti</w:t>
      </w:r>
      <w:r w:rsidRPr="00496007">
        <w:rPr>
          <w:rFonts w:ascii="Arial" w:hAnsi="Arial" w:cs="Arial"/>
          <w:sz w:val="24"/>
          <w:szCs w:val="24"/>
        </w:rPr>
        <w:t>vo da filial, sucursal ou agência da sociedad</w:t>
      </w:r>
      <w:r w:rsidR="00165145" w:rsidRPr="00496007">
        <w:rPr>
          <w:rFonts w:ascii="Arial" w:hAnsi="Arial" w:cs="Arial"/>
          <w:sz w:val="24"/>
          <w:szCs w:val="24"/>
        </w:rPr>
        <w:t>e simples ou empresária, respecti</w:t>
      </w:r>
      <w:r w:rsidRPr="00496007">
        <w:rPr>
          <w:rFonts w:ascii="Arial" w:hAnsi="Arial" w:cs="Arial"/>
          <w:sz w:val="24"/>
          <w:szCs w:val="24"/>
        </w:rPr>
        <w:t>vamente, no Registro Civil das Pessoas Jurídicas ou no Registro Público de Empresas Mercantis onde opera, com averbação no Registro onde tem sede a matriz;</w:t>
      </w:r>
    </w:p>
    <w:p w14:paraId="18CEE91E" w14:textId="77777777" w:rsidR="00A45FED" w:rsidRPr="00496007" w:rsidRDefault="00A45FED" w:rsidP="00A45FED">
      <w:pPr>
        <w:pStyle w:val="PargrafodaLista"/>
        <w:numPr>
          <w:ilvl w:val="3"/>
          <w:numId w:val="1"/>
        </w:numPr>
        <w:spacing w:line="360" w:lineRule="auto"/>
        <w:jc w:val="both"/>
        <w:rPr>
          <w:rFonts w:ascii="Arial" w:hAnsi="Arial" w:cs="Arial"/>
          <w:sz w:val="24"/>
          <w:szCs w:val="24"/>
        </w:rPr>
      </w:pPr>
      <w:r w:rsidRPr="00496007">
        <w:rPr>
          <w:rFonts w:ascii="Arial" w:hAnsi="Arial" w:cs="Arial"/>
          <w:sz w:val="24"/>
          <w:szCs w:val="24"/>
        </w:rPr>
        <w:t xml:space="preserve">Sociedade cooperativa: ata de fundação e estatuto social, com a ata da assembleia que o aprovou, devidamente arquivado na Junta Comercial ou inscrito no Registro Civil </w:t>
      </w:r>
      <w:r w:rsidR="00160696" w:rsidRPr="00496007">
        <w:rPr>
          <w:rFonts w:ascii="Arial" w:hAnsi="Arial" w:cs="Arial"/>
          <w:sz w:val="24"/>
          <w:szCs w:val="24"/>
        </w:rPr>
        <w:t>das Pessoas Jurídicas da respecti</w:t>
      </w:r>
      <w:r w:rsidRPr="00496007">
        <w:rPr>
          <w:rFonts w:ascii="Arial" w:hAnsi="Arial" w:cs="Arial"/>
          <w:sz w:val="24"/>
          <w:szCs w:val="24"/>
        </w:rPr>
        <w:t>va sede, além do registro de que trata o art. 107 da Lei nº 5.764, de 16 de dezembro 1971;</w:t>
      </w:r>
    </w:p>
    <w:p w14:paraId="54D1D92C" w14:textId="77777777" w:rsidR="00A45FED" w:rsidRPr="00496007" w:rsidRDefault="00A45FED" w:rsidP="00A45FED">
      <w:pPr>
        <w:pStyle w:val="PargrafodaLista"/>
        <w:numPr>
          <w:ilvl w:val="3"/>
          <w:numId w:val="1"/>
        </w:numPr>
        <w:spacing w:line="360" w:lineRule="auto"/>
        <w:jc w:val="both"/>
        <w:rPr>
          <w:rFonts w:ascii="Arial" w:hAnsi="Arial" w:cs="Arial"/>
          <w:sz w:val="24"/>
          <w:szCs w:val="24"/>
        </w:rPr>
      </w:pPr>
      <w:r w:rsidRPr="00496007">
        <w:rPr>
          <w:rFonts w:ascii="Arial" w:hAnsi="Arial" w:cs="Arial"/>
          <w:sz w:val="24"/>
          <w:szCs w:val="24"/>
        </w:rPr>
        <w:t>Os documentos apresentados deverão estar acompanhados de todas as alterações ou da consolidação.</w:t>
      </w:r>
    </w:p>
    <w:p w14:paraId="11854C72" w14:textId="77777777" w:rsidR="00A45FED" w:rsidRPr="00496007" w:rsidRDefault="00A45FED" w:rsidP="00A45FED">
      <w:pPr>
        <w:pStyle w:val="PargrafodaLista"/>
        <w:numPr>
          <w:ilvl w:val="2"/>
          <w:numId w:val="1"/>
        </w:numPr>
        <w:spacing w:line="360" w:lineRule="auto"/>
        <w:jc w:val="both"/>
        <w:rPr>
          <w:rFonts w:ascii="Arial" w:hAnsi="Arial" w:cs="Arial"/>
          <w:sz w:val="24"/>
          <w:szCs w:val="24"/>
        </w:rPr>
      </w:pPr>
      <w:r w:rsidRPr="00496007">
        <w:rPr>
          <w:rFonts w:ascii="Arial" w:hAnsi="Arial" w:cs="Arial"/>
          <w:sz w:val="24"/>
          <w:szCs w:val="24"/>
        </w:rPr>
        <w:t>Habilitação fiscal, social e trabalhista</w:t>
      </w:r>
    </w:p>
    <w:p w14:paraId="41D274A0" w14:textId="77777777" w:rsidR="00A45FED" w:rsidRPr="00496007" w:rsidRDefault="005A18BA" w:rsidP="00A45FED">
      <w:pPr>
        <w:pStyle w:val="PargrafodaLista"/>
        <w:numPr>
          <w:ilvl w:val="3"/>
          <w:numId w:val="1"/>
        </w:numPr>
        <w:spacing w:line="360" w:lineRule="auto"/>
        <w:jc w:val="both"/>
        <w:rPr>
          <w:rFonts w:ascii="Arial" w:hAnsi="Arial" w:cs="Arial"/>
          <w:sz w:val="24"/>
          <w:szCs w:val="24"/>
        </w:rPr>
      </w:pPr>
      <w:r w:rsidRPr="00496007">
        <w:rPr>
          <w:rFonts w:ascii="Arial" w:hAnsi="Arial" w:cs="Arial"/>
          <w:sz w:val="24"/>
          <w:szCs w:val="24"/>
        </w:rPr>
        <w:t>Comprovante de inscrição no Cadastro Nacional de Pessoas Jurídicas;</w:t>
      </w:r>
    </w:p>
    <w:p w14:paraId="41D0F557" w14:textId="77777777" w:rsidR="005A18BA" w:rsidRPr="00496007" w:rsidRDefault="005A18BA" w:rsidP="005A18BA">
      <w:pPr>
        <w:pStyle w:val="PargrafodaLista"/>
        <w:numPr>
          <w:ilvl w:val="3"/>
          <w:numId w:val="1"/>
        </w:numPr>
        <w:spacing w:line="360" w:lineRule="auto"/>
        <w:jc w:val="both"/>
        <w:rPr>
          <w:rFonts w:ascii="Arial" w:hAnsi="Arial" w:cs="Arial"/>
          <w:sz w:val="24"/>
          <w:szCs w:val="24"/>
        </w:rPr>
      </w:pPr>
      <w:r w:rsidRPr="00496007">
        <w:rPr>
          <w:rFonts w:ascii="Arial" w:hAnsi="Arial" w:cs="Arial"/>
          <w:sz w:val="24"/>
          <w:szCs w:val="24"/>
        </w:rPr>
        <w:t>Prova de regularidade fiscal perante a Fazenda Naciona</w:t>
      </w:r>
      <w:r w:rsidR="00160696" w:rsidRPr="00496007">
        <w:rPr>
          <w:rFonts w:ascii="Arial" w:hAnsi="Arial" w:cs="Arial"/>
          <w:sz w:val="24"/>
          <w:szCs w:val="24"/>
        </w:rPr>
        <w:t>l, mediante apresentação de certi</w:t>
      </w:r>
      <w:r w:rsidRPr="00496007">
        <w:rPr>
          <w:rFonts w:ascii="Arial" w:hAnsi="Arial" w:cs="Arial"/>
          <w:sz w:val="24"/>
          <w:szCs w:val="24"/>
        </w:rPr>
        <w:t xml:space="preserve">dão expedida conjuntamente pela Secretaria da Receita Federal do Brasil (RFB) e pela Procuradoria-Geral da Fazenda Nacional (PGFN), referente a todos os créditos tributários federais e à Dívida Ativa da União (DAU) por elas administrados, </w:t>
      </w:r>
      <w:r w:rsidR="00165145" w:rsidRPr="00496007">
        <w:rPr>
          <w:rFonts w:ascii="Arial" w:hAnsi="Arial" w:cs="Arial"/>
          <w:sz w:val="24"/>
          <w:szCs w:val="24"/>
        </w:rPr>
        <w:t>inclusive aqueles relati</w:t>
      </w:r>
      <w:r w:rsidRPr="00496007">
        <w:rPr>
          <w:rFonts w:ascii="Arial" w:hAnsi="Arial" w:cs="Arial"/>
          <w:sz w:val="24"/>
          <w:szCs w:val="24"/>
        </w:rPr>
        <w:t>vos à Seguridade Social, nos termos da Portaria Conjunta nº 1.751, de 02 de outubro de 2014, do Secretário da Receita Federal do Brasil e da Procuradora-Geral da Fazenda Nacional.</w:t>
      </w:r>
    </w:p>
    <w:p w14:paraId="0860F4EF" w14:textId="77777777" w:rsidR="005A18BA" w:rsidRPr="00496007" w:rsidRDefault="005A18BA" w:rsidP="005A18BA">
      <w:pPr>
        <w:pStyle w:val="PargrafodaLista"/>
        <w:numPr>
          <w:ilvl w:val="3"/>
          <w:numId w:val="1"/>
        </w:numPr>
        <w:spacing w:line="360" w:lineRule="auto"/>
        <w:jc w:val="both"/>
        <w:rPr>
          <w:rFonts w:ascii="Arial" w:hAnsi="Arial" w:cs="Arial"/>
          <w:sz w:val="24"/>
          <w:szCs w:val="24"/>
        </w:rPr>
      </w:pPr>
      <w:r w:rsidRPr="00496007">
        <w:rPr>
          <w:rFonts w:ascii="Arial" w:hAnsi="Arial" w:cs="Arial"/>
          <w:sz w:val="24"/>
          <w:szCs w:val="24"/>
        </w:rPr>
        <w:t xml:space="preserve">Prova de regularidade com o Fundo de Garantia do Tempo de Serviço (FGTS); </w:t>
      </w:r>
    </w:p>
    <w:p w14:paraId="0AA11EA3" w14:textId="77777777" w:rsidR="005A18BA" w:rsidRPr="00496007" w:rsidRDefault="005A18BA" w:rsidP="005A18BA">
      <w:pPr>
        <w:pStyle w:val="PargrafodaLista"/>
        <w:numPr>
          <w:ilvl w:val="3"/>
          <w:numId w:val="1"/>
        </w:numPr>
        <w:spacing w:line="360" w:lineRule="auto"/>
        <w:jc w:val="both"/>
        <w:rPr>
          <w:rFonts w:ascii="Arial" w:hAnsi="Arial" w:cs="Arial"/>
          <w:sz w:val="24"/>
          <w:szCs w:val="24"/>
        </w:rPr>
      </w:pPr>
      <w:r w:rsidRPr="00496007">
        <w:rPr>
          <w:rFonts w:ascii="Arial" w:hAnsi="Arial" w:cs="Arial"/>
          <w:sz w:val="24"/>
          <w:szCs w:val="24"/>
        </w:rPr>
        <w:t>Prova de inexistência de débit</w:t>
      </w:r>
      <w:r w:rsidR="00165145" w:rsidRPr="00496007">
        <w:rPr>
          <w:rFonts w:ascii="Arial" w:hAnsi="Arial" w:cs="Arial"/>
          <w:sz w:val="24"/>
          <w:szCs w:val="24"/>
        </w:rPr>
        <w:t>os inadimplidos perante a Justi</w:t>
      </w:r>
      <w:r w:rsidRPr="00496007">
        <w:rPr>
          <w:rFonts w:ascii="Arial" w:hAnsi="Arial" w:cs="Arial"/>
          <w:sz w:val="24"/>
          <w:szCs w:val="24"/>
        </w:rPr>
        <w:t>ça do Trabalho,</w:t>
      </w:r>
      <w:r w:rsidR="00165145" w:rsidRPr="00496007">
        <w:rPr>
          <w:rFonts w:ascii="Arial" w:hAnsi="Arial" w:cs="Arial"/>
          <w:sz w:val="24"/>
          <w:szCs w:val="24"/>
        </w:rPr>
        <w:t xml:space="preserve"> mediante a apresentação de certidão negati</w:t>
      </w:r>
      <w:r w:rsidRPr="00496007">
        <w:rPr>
          <w:rFonts w:ascii="Arial" w:hAnsi="Arial" w:cs="Arial"/>
          <w:sz w:val="24"/>
          <w:szCs w:val="24"/>
        </w:rPr>
        <w:t>v</w:t>
      </w:r>
      <w:r w:rsidR="00165145" w:rsidRPr="00496007">
        <w:rPr>
          <w:rFonts w:ascii="Arial" w:hAnsi="Arial" w:cs="Arial"/>
          <w:sz w:val="24"/>
          <w:szCs w:val="24"/>
        </w:rPr>
        <w:t>a ou positiva com efeito de negati</w:t>
      </w:r>
      <w:r w:rsidRPr="00496007">
        <w:rPr>
          <w:rFonts w:ascii="Arial" w:hAnsi="Arial" w:cs="Arial"/>
          <w:sz w:val="24"/>
          <w:szCs w:val="24"/>
        </w:rPr>
        <w:t>va, nos termos do Título VII-A da Consolidação das Leis do Trabalho, aprovada pelo Decreto-Lei nº 5.452, de 1º de maio de 1943;</w:t>
      </w:r>
    </w:p>
    <w:p w14:paraId="62211453" w14:textId="77777777" w:rsidR="005A18BA" w:rsidRPr="00496007" w:rsidRDefault="005A18BA" w:rsidP="005A18BA">
      <w:pPr>
        <w:pStyle w:val="PargrafodaLista"/>
        <w:numPr>
          <w:ilvl w:val="3"/>
          <w:numId w:val="1"/>
        </w:numPr>
        <w:spacing w:line="360" w:lineRule="auto"/>
        <w:jc w:val="both"/>
        <w:rPr>
          <w:rFonts w:ascii="Arial" w:hAnsi="Arial" w:cs="Arial"/>
          <w:sz w:val="24"/>
          <w:szCs w:val="24"/>
        </w:rPr>
      </w:pPr>
      <w:r w:rsidRPr="00496007">
        <w:rPr>
          <w:rFonts w:ascii="Arial" w:hAnsi="Arial" w:cs="Arial"/>
          <w:sz w:val="24"/>
          <w:szCs w:val="24"/>
        </w:rPr>
        <w:t>Prova de regularidade com a Fazenda Municipal do domicílio ou sede do fornecedor, relativa à atividade em cujo exercício contrata ou concorre;</w:t>
      </w:r>
    </w:p>
    <w:p w14:paraId="2A15AE70" w14:textId="77777777" w:rsidR="005A18BA" w:rsidRPr="00496007" w:rsidRDefault="005A18BA" w:rsidP="005A18BA">
      <w:pPr>
        <w:pStyle w:val="PargrafodaLista"/>
        <w:numPr>
          <w:ilvl w:val="3"/>
          <w:numId w:val="1"/>
        </w:numPr>
        <w:spacing w:line="360" w:lineRule="auto"/>
        <w:jc w:val="both"/>
        <w:rPr>
          <w:rFonts w:ascii="Arial" w:hAnsi="Arial" w:cs="Arial"/>
          <w:sz w:val="24"/>
          <w:szCs w:val="24"/>
        </w:rPr>
      </w:pPr>
      <w:r w:rsidRPr="00496007">
        <w:rPr>
          <w:rFonts w:ascii="Arial" w:hAnsi="Arial" w:cs="Arial"/>
          <w:sz w:val="24"/>
          <w:szCs w:val="24"/>
        </w:rPr>
        <w:t xml:space="preserve">Caso o fornecedor seja considerado isento dos tributos Municipais relacionados ao objeto contratual, deverá comprovar tal condição mediante a apresentação </w:t>
      </w:r>
      <w:r w:rsidR="00A36863" w:rsidRPr="00496007">
        <w:rPr>
          <w:rFonts w:ascii="Arial" w:hAnsi="Arial" w:cs="Arial"/>
          <w:sz w:val="24"/>
          <w:szCs w:val="24"/>
        </w:rPr>
        <w:t>de declaração da Fazenda respecti</w:t>
      </w:r>
      <w:r w:rsidRPr="00496007">
        <w:rPr>
          <w:rFonts w:ascii="Arial" w:hAnsi="Arial" w:cs="Arial"/>
          <w:sz w:val="24"/>
          <w:szCs w:val="24"/>
        </w:rPr>
        <w:t>va do seu domicílio ou sede, ou outra equivalente, na forma da lei.</w:t>
      </w:r>
    </w:p>
    <w:p w14:paraId="1CD1C2F3" w14:textId="77777777" w:rsidR="00FE4942" w:rsidRPr="00FE4942" w:rsidRDefault="005A18BA" w:rsidP="007C3F31">
      <w:pPr>
        <w:pStyle w:val="PargrafodaLista"/>
        <w:widowControl w:val="0"/>
        <w:numPr>
          <w:ilvl w:val="2"/>
          <w:numId w:val="1"/>
        </w:numPr>
        <w:tabs>
          <w:tab w:val="left" w:pos="1804"/>
        </w:tabs>
        <w:autoSpaceDE w:val="0"/>
        <w:autoSpaceDN w:val="0"/>
        <w:spacing w:after="0" w:line="360" w:lineRule="auto"/>
        <w:ind w:left="1225" w:right="249" w:hanging="505"/>
        <w:jc w:val="both"/>
        <w:rPr>
          <w:rFonts w:ascii="Arial" w:eastAsia="Times New Roman" w:hAnsi="Arial" w:cs="Arial"/>
          <w:sz w:val="24"/>
          <w:szCs w:val="24"/>
          <w:lang w:val="pt-PT"/>
        </w:rPr>
      </w:pPr>
      <w:r w:rsidRPr="00FE4942">
        <w:rPr>
          <w:rFonts w:ascii="Arial" w:hAnsi="Arial" w:cs="Arial"/>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630A9F6" w14:textId="77777777" w:rsidR="00A36863" w:rsidRPr="00496007" w:rsidRDefault="00A36863" w:rsidP="00A36863">
      <w:pPr>
        <w:pStyle w:val="PargrafodaLista"/>
        <w:spacing w:line="360" w:lineRule="auto"/>
        <w:ind w:left="1224"/>
        <w:jc w:val="both"/>
        <w:rPr>
          <w:rFonts w:ascii="Arial" w:hAnsi="Arial" w:cs="Arial"/>
          <w:sz w:val="24"/>
          <w:szCs w:val="24"/>
        </w:rPr>
      </w:pPr>
    </w:p>
    <w:p w14:paraId="03F5195D" w14:textId="77777777" w:rsidR="00170C84" w:rsidRPr="00496007" w:rsidRDefault="00170C84" w:rsidP="00433C26">
      <w:pPr>
        <w:pStyle w:val="PargrafodaLista"/>
        <w:numPr>
          <w:ilvl w:val="0"/>
          <w:numId w:val="1"/>
        </w:numPr>
        <w:spacing w:line="360" w:lineRule="auto"/>
        <w:jc w:val="both"/>
        <w:rPr>
          <w:rFonts w:ascii="Arial" w:hAnsi="Arial" w:cs="Arial"/>
          <w:b/>
          <w:sz w:val="24"/>
          <w:szCs w:val="24"/>
        </w:rPr>
      </w:pPr>
      <w:r w:rsidRPr="00496007">
        <w:rPr>
          <w:rFonts w:ascii="Arial" w:hAnsi="Arial" w:cs="Arial"/>
          <w:b/>
          <w:sz w:val="24"/>
          <w:szCs w:val="24"/>
        </w:rPr>
        <w:t>ESTIMATIVAS DO VALOR DA CONTRATAÇÃO:</w:t>
      </w:r>
    </w:p>
    <w:p w14:paraId="6CDAB3D6" w14:textId="77777777" w:rsidR="00832F9A" w:rsidRPr="00413EE8" w:rsidRDefault="00832F9A" w:rsidP="00413EE8">
      <w:pPr>
        <w:pStyle w:val="PargrafodaLista"/>
        <w:numPr>
          <w:ilvl w:val="1"/>
          <w:numId w:val="1"/>
        </w:numPr>
        <w:spacing w:line="360" w:lineRule="auto"/>
        <w:jc w:val="both"/>
        <w:rPr>
          <w:rFonts w:ascii="Arial" w:hAnsi="Arial" w:cs="Arial"/>
          <w:b/>
          <w:sz w:val="24"/>
          <w:szCs w:val="24"/>
        </w:rPr>
      </w:pPr>
      <w:r w:rsidRPr="00413EE8">
        <w:rPr>
          <w:rFonts w:ascii="Arial" w:hAnsi="Arial" w:cs="Arial"/>
          <w:sz w:val="24"/>
          <w:szCs w:val="24"/>
        </w:rPr>
        <w:t>O custo médio estimado é de R$</w:t>
      </w:r>
      <w:r w:rsidR="00413EE8">
        <w:rPr>
          <w:rFonts w:ascii="Arial" w:hAnsi="Arial" w:cs="Arial"/>
          <w:sz w:val="24"/>
          <w:szCs w:val="24"/>
        </w:rPr>
        <w:t xml:space="preserve"> 25.000,00 </w:t>
      </w:r>
      <w:r w:rsidR="00886F8D" w:rsidRPr="00413EE8">
        <w:rPr>
          <w:rFonts w:ascii="Arial" w:hAnsi="Arial" w:cs="Arial"/>
          <w:sz w:val="24"/>
          <w:szCs w:val="24"/>
        </w:rPr>
        <w:t>(</w:t>
      </w:r>
      <w:r w:rsidR="00413EE8">
        <w:rPr>
          <w:rFonts w:ascii="Arial" w:hAnsi="Arial" w:cs="Arial"/>
          <w:sz w:val="24"/>
          <w:szCs w:val="24"/>
        </w:rPr>
        <w:t>vinte e cinco mil reais</w:t>
      </w:r>
      <w:r w:rsidR="00E55D66" w:rsidRPr="00413EE8">
        <w:rPr>
          <w:rFonts w:ascii="Arial" w:hAnsi="Arial" w:cs="Arial"/>
          <w:sz w:val="24"/>
          <w:szCs w:val="24"/>
        </w:rPr>
        <w:t>)</w:t>
      </w:r>
      <w:r w:rsidR="00ED6965" w:rsidRPr="00413EE8">
        <w:rPr>
          <w:rFonts w:ascii="Arial" w:hAnsi="Arial" w:cs="Arial"/>
          <w:sz w:val="24"/>
          <w:szCs w:val="24"/>
        </w:rPr>
        <w:t>.</w:t>
      </w:r>
    </w:p>
    <w:p w14:paraId="1D321BA5" w14:textId="77777777" w:rsidR="004B370A" w:rsidRPr="00496007" w:rsidRDefault="004B370A" w:rsidP="00832F9A">
      <w:pPr>
        <w:pStyle w:val="PargrafodaLista"/>
        <w:numPr>
          <w:ilvl w:val="1"/>
          <w:numId w:val="1"/>
        </w:numPr>
        <w:spacing w:line="360" w:lineRule="auto"/>
        <w:jc w:val="both"/>
        <w:rPr>
          <w:rFonts w:ascii="Arial" w:hAnsi="Arial" w:cs="Arial"/>
          <w:b/>
          <w:sz w:val="24"/>
          <w:szCs w:val="24"/>
        </w:rPr>
      </w:pPr>
      <w:r>
        <w:rPr>
          <w:rFonts w:ascii="Arial" w:hAnsi="Arial" w:cs="Arial"/>
          <w:sz w:val="24"/>
          <w:szCs w:val="24"/>
        </w:rPr>
        <w:t xml:space="preserve">Importante destacar que o levantamento dos orçamentos foi realizado diretamente com as </w:t>
      </w:r>
      <w:r w:rsidR="005B2076">
        <w:rPr>
          <w:rFonts w:ascii="Arial" w:hAnsi="Arial" w:cs="Arial"/>
          <w:sz w:val="24"/>
          <w:szCs w:val="24"/>
        </w:rPr>
        <w:t>empresas prestadoras dos serviços descritos</w:t>
      </w:r>
      <w:r>
        <w:rPr>
          <w:rFonts w:ascii="Arial" w:hAnsi="Arial" w:cs="Arial"/>
          <w:sz w:val="24"/>
          <w:szCs w:val="24"/>
        </w:rPr>
        <w:t xml:space="preserve">, tendo em vista </w:t>
      </w:r>
      <w:r w:rsidR="00145985">
        <w:rPr>
          <w:rFonts w:ascii="Arial" w:hAnsi="Arial" w:cs="Arial"/>
          <w:sz w:val="24"/>
          <w:szCs w:val="24"/>
        </w:rPr>
        <w:tab/>
        <w:t xml:space="preserve">a singularidade </w:t>
      </w:r>
      <w:r w:rsidR="005B2076">
        <w:rPr>
          <w:rFonts w:ascii="Arial" w:hAnsi="Arial" w:cs="Arial"/>
          <w:sz w:val="24"/>
          <w:szCs w:val="24"/>
        </w:rPr>
        <w:t>dos mesmos</w:t>
      </w:r>
      <w:r w:rsidR="00145985">
        <w:rPr>
          <w:rFonts w:ascii="Arial" w:hAnsi="Arial" w:cs="Arial"/>
          <w:sz w:val="24"/>
          <w:szCs w:val="24"/>
        </w:rPr>
        <w:t>,</w:t>
      </w:r>
      <w:r>
        <w:rPr>
          <w:rFonts w:ascii="Arial" w:hAnsi="Arial" w:cs="Arial"/>
          <w:sz w:val="24"/>
          <w:szCs w:val="24"/>
        </w:rPr>
        <w:t xml:space="preserve"> sendo inviável realizar essa pesquisa no painel de preços do Governo Fede</w:t>
      </w:r>
      <w:r w:rsidR="00413EE8">
        <w:rPr>
          <w:rFonts w:ascii="Arial" w:hAnsi="Arial" w:cs="Arial"/>
          <w:sz w:val="24"/>
          <w:szCs w:val="24"/>
        </w:rPr>
        <w:t>ral e no Banco de Preços.</w:t>
      </w:r>
    </w:p>
    <w:p w14:paraId="265B4902" w14:textId="77777777" w:rsidR="00ED6965" w:rsidRPr="00496007" w:rsidRDefault="00ED6965" w:rsidP="00ED6965">
      <w:pPr>
        <w:pStyle w:val="PargrafodaLista"/>
        <w:spacing w:line="360" w:lineRule="auto"/>
        <w:ind w:left="360"/>
        <w:jc w:val="both"/>
        <w:rPr>
          <w:rFonts w:ascii="Arial" w:hAnsi="Arial" w:cs="Arial"/>
          <w:b/>
          <w:sz w:val="24"/>
          <w:szCs w:val="24"/>
        </w:rPr>
      </w:pPr>
    </w:p>
    <w:p w14:paraId="170C90D2" w14:textId="77777777" w:rsidR="00854487" w:rsidRPr="00496007" w:rsidRDefault="00170C84" w:rsidP="00854487">
      <w:pPr>
        <w:pStyle w:val="PargrafodaLista"/>
        <w:numPr>
          <w:ilvl w:val="0"/>
          <w:numId w:val="1"/>
        </w:numPr>
        <w:spacing w:line="360" w:lineRule="auto"/>
        <w:jc w:val="both"/>
        <w:rPr>
          <w:rFonts w:ascii="Arial" w:hAnsi="Arial" w:cs="Arial"/>
          <w:b/>
          <w:sz w:val="24"/>
          <w:szCs w:val="24"/>
        </w:rPr>
      </w:pPr>
      <w:r w:rsidRPr="00496007">
        <w:rPr>
          <w:rFonts w:ascii="Arial" w:hAnsi="Arial" w:cs="Arial"/>
          <w:b/>
          <w:sz w:val="24"/>
          <w:szCs w:val="24"/>
        </w:rPr>
        <w:t>ADEQUAÇÃO ORÇAMENTÁRIA:</w:t>
      </w:r>
    </w:p>
    <w:p w14:paraId="581C7984" w14:textId="77777777" w:rsidR="00854487" w:rsidRPr="00496007" w:rsidRDefault="00854487" w:rsidP="00854487">
      <w:pPr>
        <w:pStyle w:val="PargrafodaLista"/>
        <w:spacing w:line="360" w:lineRule="auto"/>
        <w:ind w:left="360"/>
        <w:jc w:val="both"/>
        <w:rPr>
          <w:rFonts w:ascii="Arial" w:hAnsi="Arial" w:cs="Arial"/>
          <w:b/>
          <w:sz w:val="24"/>
          <w:szCs w:val="24"/>
        </w:rPr>
      </w:pPr>
      <w:r w:rsidRPr="00496007">
        <w:rPr>
          <w:rFonts w:ascii="Arial" w:hAnsi="Arial" w:cs="Arial"/>
          <w:sz w:val="24"/>
          <w:szCs w:val="24"/>
        </w:rPr>
        <w:t xml:space="preserve">As despesas decorrentes da presente contratação correrão à conta de recursos específicos consignados no Orçamento Geral da </w:t>
      </w:r>
      <w:r w:rsidR="0091433A" w:rsidRPr="00496007">
        <w:rPr>
          <w:rFonts w:ascii="Arial" w:hAnsi="Arial" w:cs="Arial"/>
          <w:sz w:val="24"/>
          <w:szCs w:val="24"/>
        </w:rPr>
        <w:t>Câmara Municipal de Mandaguaçu</w:t>
      </w:r>
      <w:r w:rsidRPr="00496007">
        <w:rPr>
          <w:rFonts w:ascii="Arial" w:hAnsi="Arial" w:cs="Arial"/>
          <w:sz w:val="24"/>
          <w:szCs w:val="24"/>
        </w:rPr>
        <w:t>.</w:t>
      </w:r>
    </w:p>
    <w:p w14:paraId="576EA3C1" w14:textId="77777777" w:rsidR="00854487" w:rsidRPr="00496007" w:rsidRDefault="00854487" w:rsidP="00854487">
      <w:pPr>
        <w:pStyle w:val="PargrafodaLista"/>
        <w:numPr>
          <w:ilvl w:val="1"/>
          <w:numId w:val="1"/>
        </w:numPr>
        <w:spacing w:line="360" w:lineRule="auto"/>
        <w:jc w:val="both"/>
        <w:rPr>
          <w:rFonts w:ascii="Arial" w:hAnsi="Arial" w:cs="Arial"/>
          <w:b/>
          <w:sz w:val="24"/>
          <w:szCs w:val="24"/>
        </w:rPr>
      </w:pPr>
      <w:r w:rsidRPr="00496007">
        <w:rPr>
          <w:rFonts w:ascii="Arial" w:hAnsi="Arial" w:cs="Arial"/>
          <w:sz w:val="24"/>
          <w:szCs w:val="24"/>
        </w:rPr>
        <w:t>A contratação será atendida pela seguinte dotação:</w:t>
      </w:r>
    </w:p>
    <w:p w14:paraId="4A8D050B" w14:textId="77777777" w:rsidR="00496007" w:rsidRPr="00955ED9" w:rsidRDefault="00925D9B" w:rsidP="00496007">
      <w:pPr>
        <w:jc w:val="both"/>
        <w:rPr>
          <w:rFonts w:ascii="Arial" w:hAnsi="Arial" w:cs="Arial"/>
          <w:sz w:val="24"/>
          <w:szCs w:val="24"/>
        </w:rPr>
      </w:pPr>
      <w:r w:rsidRPr="00955ED9">
        <w:rPr>
          <w:rFonts w:ascii="Arial" w:hAnsi="Arial" w:cs="Arial"/>
          <w:sz w:val="24"/>
          <w:szCs w:val="24"/>
        </w:rPr>
        <w:t xml:space="preserve">Dotação: </w:t>
      </w:r>
      <w:bookmarkStart w:id="1" w:name="_Hlk135035489"/>
      <w:r w:rsidR="00496007" w:rsidRPr="00955ED9">
        <w:rPr>
          <w:rFonts w:ascii="Arial" w:hAnsi="Arial" w:cs="Arial"/>
          <w:sz w:val="24"/>
          <w:szCs w:val="24"/>
        </w:rPr>
        <w:t xml:space="preserve">01.01.001.031.0001.2.001.3.3.90.39.00.00 OUTROS SERVIÇOS DE TERCEIROS – PESSOAS JURÍDICAS </w:t>
      </w:r>
    </w:p>
    <w:p w14:paraId="1F076059" w14:textId="77777777" w:rsidR="00496007" w:rsidRPr="00955ED9" w:rsidRDefault="00496007" w:rsidP="00496007">
      <w:pPr>
        <w:jc w:val="both"/>
        <w:rPr>
          <w:rFonts w:ascii="Arial" w:hAnsi="Arial" w:cs="Arial"/>
          <w:sz w:val="24"/>
          <w:szCs w:val="24"/>
        </w:rPr>
      </w:pPr>
      <w:r w:rsidRPr="00955ED9">
        <w:rPr>
          <w:rFonts w:ascii="Arial" w:hAnsi="Arial" w:cs="Arial"/>
          <w:sz w:val="24"/>
          <w:szCs w:val="24"/>
        </w:rPr>
        <w:t xml:space="preserve">CÓDIGO DE </w:t>
      </w:r>
      <w:r w:rsidR="00955ED9">
        <w:rPr>
          <w:rFonts w:ascii="Arial" w:hAnsi="Arial" w:cs="Arial"/>
          <w:sz w:val="24"/>
          <w:szCs w:val="24"/>
        </w:rPr>
        <w:t>DESDOBRAMENTO 3.3.90.39.23.00</w:t>
      </w:r>
      <w:r w:rsidRPr="00955ED9">
        <w:rPr>
          <w:rFonts w:ascii="Arial" w:hAnsi="Arial" w:cs="Arial"/>
          <w:sz w:val="24"/>
          <w:szCs w:val="24"/>
        </w:rPr>
        <w:t xml:space="preserve"> </w:t>
      </w:r>
      <w:r w:rsidR="00955ED9">
        <w:rPr>
          <w:rFonts w:ascii="Arial" w:hAnsi="Arial" w:cs="Arial"/>
          <w:sz w:val="24"/>
          <w:szCs w:val="24"/>
        </w:rPr>
        <w:t>–</w:t>
      </w:r>
      <w:r w:rsidRPr="00955ED9">
        <w:rPr>
          <w:rFonts w:ascii="Arial" w:hAnsi="Arial" w:cs="Arial"/>
          <w:sz w:val="24"/>
          <w:szCs w:val="24"/>
        </w:rPr>
        <w:t xml:space="preserve"> </w:t>
      </w:r>
      <w:r w:rsidR="00955ED9">
        <w:rPr>
          <w:rFonts w:ascii="Arial" w:hAnsi="Arial" w:cs="Arial"/>
          <w:sz w:val="24"/>
          <w:szCs w:val="24"/>
        </w:rPr>
        <w:t>FESTIVIDADES E HOMENAGENS</w:t>
      </w:r>
    </w:p>
    <w:bookmarkEnd w:id="1"/>
    <w:p w14:paraId="7907F8A4" w14:textId="77777777" w:rsidR="0036576E" w:rsidRPr="007C3F31" w:rsidRDefault="00496007" w:rsidP="00094D17">
      <w:pPr>
        <w:pStyle w:val="PargrafodaLista"/>
        <w:rPr>
          <w:rFonts w:ascii="Arial" w:hAnsi="Arial" w:cs="Arial"/>
          <w:sz w:val="24"/>
          <w:szCs w:val="24"/>
        </w:rPr>
      </w:pPr>
      <w:r w:rsidRPr="007C3F31">
        <w:rPr>
          <w:rFonts w:ascii="Arial" w:hAnsi="Arial" w:cs="Arial"/>
          <w:sz w:val="24"/>
          <w:szCs w:val="24"/>
        </w:rPr>
        <w:t xml:space="preserve">Mandaguaçu, </w:t>
      </w:r>
      <w:r w:rsidR="0043268B">
        <w:rPr>
          <w:rFonts w:ascii="Arial" w:hAnsi="Arial" w:cs="Arial"/>
          <w:sz w:val="24"/>
          <w:szCs w:val="24"/>
        </w:rPr>
        <w:t>28</w:t>
      </w:r>
      <w:r w:rsidR="005B2076">
        <w:rPr>
          <w:rFonts w:ascii="Arial" w:hAnsi="Arial" w:cs="Arial"/>
          <w:sz w:val="24"/>
          <w:szCs w:val="24"/>
        </w:rPr>
        <w:t xml:space="preserve"> de outubro</w:t>
      </w:r>
      <w:r w:rsidR="0036576E" w:rsidRPr="007C3F31">
        <w:rPr>
          <w:rFonts w:ascii="Arial" w:hAnsi="Arial" w:cs="Arial"/>
          <w:sz w:val="24"/>
          <w:szCs w:val="24"/>
        </w:rPr>
        <w:t xml:space="preserve"> de 2024.</w:t>
      </w:r>
    </w:p>
    <w:p w14:paraId="41DAA244" w14:textId="77777777" w:rsidR="00496007" w:rsidRDefault="00496007" w:rsidP="0036576E">
      <w:pPr>
        <w:spacing w:after="0" w:line="240" w:lineRule="auto"/>
        <w:jc w:val="center"/>
        <w:rPr>
          <w:rFonts w:ascii="Arial" w:hAnsi="Arial" w:cs="Arial"/>
          <w:b/>
          <w:sz w:val="24"/>
          <w:szCs w:val="24"/>
        </w:rPr>
      </w:pPr>
    </w:p>
    <w:p w14:paraId="7B8FD9C0" w14:textId="77777777" w:rsidR="003D6811" w:rsidRDefault="003D6811" w:rsidP="0036576E">
      <w:pPr>
        <w:spacing w:after="0" w:line="240" w:lineRule="auto"/>
        <w:jc w:val="center"/>
        <w:rPr>
          <w:rFonts w:ascii="Arial" w:hAnsi="Arial" w:cs="Arial"/>
          <w:b/>
          <w:sz w:val="24"/>
          <w:szCs w:val="24"/>
        </w:rPr>
      </w:pPr>
    </w:p>
    <w:p w14:paraId="58A18CCA" w14:textId="77777777" w:rsidR="003D6811" w:rsidRDefault="003D6811" w:rsidP="0036576E">
      <w:pPr>
        <w:spacing w:after="0" w:line="240" w:lineRule="auto"/>
        <w:jc w:val="center"/>
        <w:rPr>
          <w:rFonts w:ascii="Arial" w:hAnsi="Arial" w:cs="Arial"/>
          <w:b/>
          <w:sz w:val="24"/>
          <w:szCs w:val="24"/>
        </w:rPr>
      </w:pPr>
    </w:p>
    <w:p w14:paraId="48A30CE8" w14:textId="77777777" w:rsidR="0036576E" w:rsidRPr="00496007" w:rsidRDefault="0036576E" w:rsidP="0036576E">
      <w:pPr>
        <w:spacing w:after="0" w:line="240" w:lineRule="auto"/>
        <w:jc w:val="center"/>
        <w:rPr>
          <w:rFonts w:ascii="Arial" w:hAnsi="Arial" w:cs="Arial"/>
          <w:b/>
          <w:sz w:val="24"/>
          <w:szCs w:val="24"/>
        </w:rPr>
      </w:pPr>
      <w:r w:rsidRPr="00496007">
        <w:rPr>
          <w:rFonts w:ascii="Arial" w:hAnsi="Arial" w:cs="Arial"/>
          <w:b/>
          <w:sz w:val="24"/>
          <w:szCs w:val="24"/>
        </w:rPr>
        <w:t>Edir do Prado Constante</w:t>
      </w:r>
    </w:p>
    <w:p w14:paraId="3232ECDC" w14:textId="77777777" w:rsidR="006F05B4" w:rsidRPr="00496007" w:rsidRDefault="0036576E" w:rsidP="0036576E">
      <w:pPr>
        <w:spacing w:after="0" w:line="240" w:lineRule="auto"/>
        <w:jc w:val="center"/>
        <w:rPr>
          <w:rFonts w:ascii="Arial" w:hAnsi="Arial" w:cs="Arial"/>
          <w:b/>
          <w:sz w:val="24"/>
          <w:szCs w:val="24"/>
        </w:rPr>
      </w:pPr>
      <w:r w:rsidRPr="00496007">
        <w:rPr>
          <w:rFonts w:ascii="Arial" w:hAnsi="Arial" w:cs="Arial"/>
          <w:b/>
          <w:sz w:val="24"/>
          <w:szCs w:val="24"/>
        </w:rPr>
        <w:t>Auxiliar Administrativo</w:t>
      </w:r>
    </w:p>
    <w:p w14:paraId="66B57FD2" w14:textId="77777777" w:rsidR="006F55E9" w:rsidRDefault="006F05B4">
      <w:pPr>
        <w:rPr>
          <w:rFonts w:ascii="Arial" w:hAnsi="Arial" w:cs="Arial"/>
          <w:b/>
          <w:sz w:val="24"/>
          <w:szCs w:val="24"/>
        </w:rPr>
        <w:sectPr w:rsidR="006F55E9" w:rsidSect="009104E4">
          <w:headerReference w:type="default" r:id="rId10"/>
          <w:pgSz w:w="11906" w:h="16838"/>
          <w:pgMar w:top="1417" w:right="1701" w:bottom="1417" w:left="1701" w:header="283" w:footer="708" w:gutter="0"/>
          <w:cols w:space="708"/>
          <w:docGrid w:linePitch="360"/>
        </w:sectPr>
      </w:pPr>
      <w:r w:rsidRPr="00496007">
        <w:rPr>
          <w:rFonts w:ascii="Arial" w:hAnsi="Arial" w:cs="Arial"/>
          <w:b/>
          <w:sz w:val="24"/>
          <w:szCs w:val="24"/>
        </w:rPr>
        <w:br w:type="page"/>
      </w:r>
    </w:p>
    <w:p w14:paraId="5BF59B91" w14:textId="77777777" w:rsidR="006F05B4" w:rsidRPr="00496007" w:rsidRDefault="006F05B4">
      <w:pPr>
        <w:rPr>
          <w:rFonts w:ascii="Arial" w:hAnsi="Arial" w:cs="Arial"/>
          <w:b/>
          <w:sz w:val="24"/>
          <w:szCs w:val="24"/>
        </w:rPr>
      </w:pPr>
    </w:p>
    <w:p w14:paraId="785DE250" w14:textId="77777777" w:rsidR="0036576E" w:rsidRPr="00496007" w:rsidRDefault="006F05B4" w:rsidP="0036576E">
      <w:pPr>
        <w:spacing w:after="0" w:line="240" w:lineRule="auto"/>
        <w:jc w:val="center"/>
        <w:rPr>
          <w:rFonts w:ascii="Arial" w:hAnsi="Arial" w:cs="Arial"/>
          <w:b/>
          <w:sz w:val="24"/>
          <w:szCs w:val="24"/>
        </w:rPr>
      </w:pPr>
      <w:r w:rsidRPr="00496007">
        <w:rPr>
          <w:rFonts w:ascii="Arial" w:hAnsi="Arial" w:cs="Arial"/>
          <w:b/>
          <w:sz w:val="24"/>
          <w:szCs w:val="24"/>
        </w:rPr>
        <w:t>ANEXO I</w:t>
      </w:r>
    </w:p>
    <w:p w14:paraId="44C012B2" w14:textId="77777777" w:rsidR="006F05B4" w:rsidRPr="00496007" w:rsidRDefault="006F05B4" w:rsidP="0036576E">
      <w:pPr>
        <w:spacing w:after="0" w:line="240" w:lineRule="auto"/>
        <w:jc w:val="center"/>
        <w:rPr>
          <w:rFonts w:ascii="Arial" w:hAnsi="Arial" w:cs="Arial"/>
          <w:b/>
          <w:sz w:val="24"/>
          <w:szCs w:val="24"/>
        </w:rPr>
      </w:pPr>
      <w:r w:rsidRPr="00496007">
        <w:rPr>
          <w:rFonts w:ascii="Arial" w:hAnsi="Arial" w:cs="Arial"/>
          <w:b/>
          <w:sz w:val="24"/>
          <w:szCs w:val="24"/>
        </w:rPr>
        <w:t xml:space="preserve">PRESQUISA DE PREÇOS </w:t>
      </w:r>
    </w:p>
    <w:p w14:paraId="179A056B" w14:textId="77777777" w:rsidR="00502600" w:rsidRPr="00496007" w:rsidRDefault="00502600" w:rsidP="0036576E">
      <w:pPr>
        <w:spacing w:after="0" w:line="240" w:lineRule="auto"/>
        <w:jc w:val="center"/>
        <w:rPr>
          <w:rFonts w:ascii="Arial" w:hAnsi="Arial" w:cs="Arial"/>
          <w:b/>
          <w:sz w:val="24"/>
          <w:szCs w:val="24"/>
        </w:rPr>
      </w:pPr>
    </w:p>
    <w:p w14:paraId="0ACE89AE" w14:textId="77777777" w:rsidR="00502600" w:rsidRPr="00496007" w:rsidRDefault="00502600" w:rsidP="0036576E">
      <w:pPr>
        <w:spacing w:after="0" w:line="240" w:lineRule="auto"/>
        <w:jc w:val="center"/>
        <w:rPr>
          <w:rFonts w:ascii="Arial" w:hAnsi="Arial" w:cs="Arial"/>
          <w:b/>
          <w:sz w:val="24"/>
          <w:szCs w:val="24"/>
        </w:rPr>
      </w:pPr>
    </w:p>
    <w:p w14:paraId="30848758" w14:textId="77777777" w:rsidR="00EB56AE" w:rsidRDefault="00EB56AE">
      <w:pPr>
        <w:spacing w:after="0" w:line="240" w:lineRule="auto"/>
        <w:jc w:val="center"/>
        <w:rPr>
          <w:rFonts w:ascii="Arial" w:hAnsi="Arial" w:cs="Arial"/>
          <w:b/>
          <w:sz w:val="24"/>
          <w:szCs w:val="24"/>
        </w:rPr>
      </w:pPr>
    </w:p>
    <w:p w14:paraId="6748F81C" w14:textId="77777777" w:rsidR="00EB56AE" w:rsidRDefault="00EB56AE">
      <w:pPr>
        <w:spacing w:after="0" w:line="240" w:lineRule="auto"/>
        <w:jc w:val="center"/>
        <w:rPr>
          <w:rFonts w:ascii="Arial" w:hAnsi="Arial" w:cs="Arial"/>
          <w:b/>
          <w:sz w:val="24"/>
          <w:szCs w:val="24"/>
        </w:rPr>
      </w:pPr>
    </w:p>
    <w:tbl>
      <w:tblPr>
        <w:tblStyle w:val="Tabelacomgrade"/>
        <w:tblW w:w="0" w:type="auto"/>
        <w:tblLayout w:type="fixed"/>
        <w:tblLook w:val="04A0" w:firstRow="1" w:lastRow="0" w:firstColumn="1" w:lastColumn="0" w:noHBand="0" w:noVBand="1"/>
      </w:tblPr>
      <w:tblGrid>
        <w:gridCol w:w="3114"/>
        <w:gridCol w:w="1701"/>
        <w:gridCol w:w="1701"/>
        <w:gridCol w:w="1843"/>
        <w:gridCol w:w="1701"/>
      </w:tblGrid>
      <w:tr w:rsidR="00413EE8" w14:paraId="373CCF9A" w14:textId="77777777" w:rsidTr="00413EE8">
        <w:trPr>
          <w:trHeight w:val="526"/>
        </w:trPr>
        <w:tc>
          <w:tcPr>
            <w:tcW w:w="3114" w:type="dxa"/>
          </w:tcPr>
          <w:p w14:paraId="75632C66" w14:textId="77777777" w:rsidR="006F55E9" w:rsidRDefault="006F55E9">
            <w:pPr>
              <w:jc w:val="center"/>
              <w:rPr>
                <w:rFonts w:ascii="Arial" w:hAnsi="Arial" w:cs="Arial"/>
                <w:b/>
                <w:sz w:val="24"/>
                <w:szCs w:val="24"/>
              </w:rPr>
            </w:pPr>
            <w:r>
              <w:rPr>
                <w:rFonts w:ascii="Arial" w:hAnsi="Arial" w:cs="Arial"/>
                <w:b/>
                <w:sz w:val="24"/>
                <w:szCs w:val="24"/>
              </w:rPr>
              <w:t>Descrição do objeto</w:t>
            </w:r>
          </w:p>
        </w:tc>
        <w:tc>
          <w:tcPr>
            <w:tcW w:w="1701" w:type="dxa"/>
          </w:tcPr>
          <w:p w14:paraId="78AB4A46" w14:textId="77777777" w:rsidR="006F55E9" w:rsidRDefault="006F55E9">
            <w:pPr>
              <w:jc w:val="center"/>
              <w:rPr>
                <w:rFonts w:ascii="Arial" w:hAnsi="Arial" w:cs="Arial"/>
                <w:b/>
                <w:sz w:val="24"/>
                <w:szCs w:val="24"/>
              </w:rPr>
            </w:pPr>
            <w:r>
              <w:rPr>
                <w:rFonts w:ascii="Arial" w:hAnsi="Arial" w:cs="Arial"/>
                <w:b/>
                <w:sz w:val="24"/>
                <w:szCs w:val="24"/>
              </w:rPr>
              <w:t>Empresa 01</w:t>
            </w:r>
          </w:p>
        </w:tc>
        <w:tc>
          <w:tcPr>
            <w:tcW w:w="1701" w:type="dxa"/>
          </w:tcPr>
          <w:p w14:paraId="5E4D5E22" w14:textId="77777777" w:rsidR="006F55E9" w:rsidRDefault="006F55E9">
            <w:pPr>
              <w:jc w:val="center"/>
              <w:rPr>
                <w:rFonts w:ascii="Arial" w:hAnsi="Arial" w:cs="Arial"/>
                <w:b/>
                <w:sz w:val="24"/>
                <w:szCs w:val="24"/>
              </w:rPr>
            </w:pPr>
            <w:r>
              <w:rPr>
                <w:rFonts w:ascii="Arial" w:hAnsi="Arial" w:cs="Arial"/>
                <w:b/>
                <w:sz w:val="24"/>
                <w:szCs w:val="24"/>
              </w:rPr>
              <w:t>Empresa 02</w:t>
            </w:r>
          </w:p>
        </w:tc>
        <w:tc>
          <w:tcPr>
            <w:tcW w:w="1843" w:type="dxa"/>
          </w:tcPr>
          <w:p w14:paraId="59211E2F" w14:textId="77777777" w:rsidR="006F55E9" w:rsidRDefault="006F55E9">
            <w:pPr>
              <w:jc w:val="center"/>
              <w:rPr>
                <w:rFonts w:ascii="Arial" w:hAnsi="Arial" w:cs="Arial"/>
                <w:b/>
                <w:sz w:val="24"/>
                <w:szCs w:val="24"/>
              </w:rPr>
            </w:pPr>
            <w:r>
              <w:rPr>
                <w:rFonts w:ascii="Arial" w:hAnsi="Arial" w:cs="Arial"/>
                <w:b/>
                <w:sz w:val="24"/>
                <w:szCs w:val="24"/>
              </w:rPr>
              <w:t>Empresa 03</w:t>
            </w:r>
          </w:p>
        </w:tc>
        <w:tc>
          <w:tcPr>
            <w:tcW w:w="1701" w:type="dxa"/>
          </w:tcPr>
          <w:p w14:paraId="668FD720" w14:textId="77777777" w:rsidR="006F55E9" w:rsidRDefault="006F55E9">
            <w:pPr>
              <w:jc w:val="center"/>
              <w:rPr>
                <w:rFonts w:ascii="Arial" w:hAnsi="Arial" w:cs="Arial"/>
                <w:b/>
                <w:sz w:val="24"/>
                <w:szCs w:val="24"/>
              </w:rPr>
            </w:pPr>
            <w:r>
              <w:rPr>
                <w:rFonts w:ascii="Arial" w:hAnsi="Arial" w:cs="Arial"/>
                <w:b/>
                <w:sz w:val="24"/>
                <w:szCs w:val="24"/>
              </w:rPr>
              <w:t>Mediana</w:t>
            </w:r>
          </w:p>
        </w:tc>
      </w:tr>
      <w:tr w:rsidR="006F55E9" w14:paraId="39E1F6D9" w14:textId="77777777" w:rsidTr="00413EE8">
        <w:trPr>
          <w:trHeight w:val="2867"/>
        </w:trPr>
        <w:tc>
          <w:tcPr>
            <w:tcW w:w="3114" w:type="dxa"/>
          </w:tcPr>
          <w:p w14:paraId="32F50CC8" w14:textId="77777777" w:rsidR="006F55E9" w:rsidRDefault="006F55E9" w:rsidP="006F55E9">
            <w:pPr>
              <w:jc w:val="both"/>
              <w:rPr>
                <w:rFonts w:ascii="Arial" w:hAnsi="Arial" w:cs="Arial"/>
                <w:b/>
                <w:sz w:val="24"/>
                <w:szCs w:val="24"/>
              </w:rPr>
            </w:pPr>
            <w:r w:rsidRPr="00690F08">
              <w:rPr>
                <w:rFonts w:ascii="Arial" w:hAnsi="Arial" w:cs="Arial"/>
                <w:sz w:val="24"/>
                <w:szCs w:val="24"/>
              </w:rPr>
              <w:t>Contratação de empresa prestadora de serviços de cerimonial, gravação de vídeo e fotos, decoração e manuseio dos equipamentos de som e tra</w:t>
            </w:r>
            <w:r>
              <w:rPr>
                <w:rFonts w:ascii="Arial" w:hAnsi="Arial" w:cs="Arial"/>
                <w:sz w:val="24"/>
                <w:szCs w:val="24"/>
              </w:rPr>
              <w:t>n</w:t>
            </w:r>
            <w:r w:rsidRPr="00690F08">
              <w:rPr>
                <w:rFonts w:ascii="Arial" w:hAnsi="Arial" w:cs="Arial"/>
                <w:sz w:val="24"/>
                <w:szCs w:val="24"/>
              </w:rPr>
              <w:t>smissão para Sessão Solene de Posse da Câmara Municipal de Mandaguaçu</w:t>
            </w:r>
            <w:r>
              <w:rPr>
                <w:rFonts w:ascii="Arial" w:hAnsi="Arial" w:cs="Arial"/>
                <w:sz w:val="24"/>
                <w:szCs w:val="24"/>
              </w:rPr>
              <w:t>.</w:t>
            </w:r>
          </w:p>
        </w:tc>
        <w:tc>
          <w:tcPr>
            <w:tcW w:w="1701" w:type="dxa"/>
          </w:tcPr>
          <w:p w14:paraId="7DF81338" w14:textId="77777777" w:rsidR="006F55E9" w:rsidRDefault="006F55E9">
            <w:pPr>
              <w:jc w:val="center"/>
              <w:rPr>
                <w:rFonts w:ascii="Arial" w:hAnsi="Arial" w:cs="Arial"/>
                <w:b/>
                <w:sz w:val="24"/>
                <w:szCs w:val="24"/>
              </w:rPr>
            </w:pPr>
            <w:r>
              <w:rPr>
                <w:rFonts w:ascii="Arial" w:hAnsi="Arial" w:cs="Arial"/>
                <w:b/>
                <w:sz w:val="24"/>
                <w:szCs w:val="24"/>
              </w:rPr>
              <w:t>R$ 18.800,00</w:t>
            </w:r>
          </w:p>
        </w:tc>
        <w:tc>
          <w:tcPr>
            <w:tcW w:w="1701" w:type="dxa"/>
          </w:tcPr>
          <w:p w14:paraId="31063EE2" w14:textId="77777777" w:rsidR="006F55E9" w:rsidRDefault="006F55E9">
            <w:pPr>
              <w:jc w:val="center"/>
              <w:rPr>
                <w:rFonts w:ascii="Arial" w:hAnsi="Arial" w:cs="Arial"/>
                <w:b/>
                <w:sz w:val="24"/>
                <w:szCs w:val="24"/>
              </w:rPr>
            </w:pPr>
            <w:r>
              <w:rPr>
                <w:rFonts w:ascii="Arial" w:hAnsi="Arial" w:cs="Arial"/>
                <w:b/>
                <w:sz w:val="24"/>
                <w:szCs w:val="24"/>
              </w:rPr>
              <w:t>R$ 25.000,00</w:t>
            </w:r>
          </w:p>
        </w:tc>
        <w:tc>
          <w:tcPr>
            <w:tcW w:w="1843" w:type="dxa"/>
          </w:tcPr>
          <w:p w14:paraId="57A74189" w14:textId="77777777" w:rsidR="006F55E9" w:rsidRDefault="006F55E9">
            <w:pPr>
              <w:jc w:val="center"/>
              <w:rPr>
                <w:rFonts w:ascii="Arial" w:hAnsi="Arial" w:cs="Arial"/>
                <w:b/>
                <w:sz w:val="24"/>
                <w:szCs w:val="24"/>
              </w:rPr>
            </w:pPr>
            <w:r>
              <w:rPr>
                <w:rFonts w:ascii="Arial" w:hAnsi="Arial" w:cs="Arial"/>
                <w:b/>
                <w:sz w:val="24"/>
                <w:szCs w:val="24"/>
              </w:rPr>
              <w:t>R$ 51.000,00</w:t>
            </w:r>
          </w:p>
        </w:tc>
        <w:tc>
          <w:tcPr>
            <w:tcW w:w="1701" w:type="dxa"/>
          </w:tcPr>
          <w:p w14:paraId="468A1204" w14:textId="77777777" w:rsidR="006F55E9" w:rsidRDefault="00413EE8" w:rsidP="006F55E9">
            <w:pPr>
              <w:rPr>
                <w:rFonts w:ascii="Arial" w:hAnsi="Arial" w:cs="Arial"/>
                <w:b/>
                <w:sz w:val="24"/>
                <w:szCs w:val="24"/>
              </w:rPr>
            </w:pPr>
            <w:r>
              <w:rPr>
                <w:rFonts w:ascii="Arial" w:hAnsi="Arial" w:cs="Arial"/>
                <w:b/>
                <w:sz w:val="24"/>
                <w:szCs w:val="24"/>
              </w:rPr>
              <w:t>R$ 25.000,00</w:t>
            </w:r>
          </w:p>
        </w:tc>
      </w:tr>
    </w:tbl>
    <w:p w14:paraId="2CC7C30B" w14:textId="77777777" w:rsidR="00EB56AE" w:rsidRDefault="00EB56AE">
      <w:pPr>
        <w:spacing w:after="0" w:line="240" w:lineRule="auto"/>
        <w:jc w:val="center"/>
        <w:rPr>
          <w:rFonts w:ascii="Arial" w:hAnsi="Arial" w:cs="Arial"/>
          <w:b/>
          <w:sz w:val="24"/>
          <w:szCs w:val="24"/>
        </w:rPr>
      </w:pPr>
    </w:p>
    <w:p w14:paraId="0692392B" w14:textId="77777777" w:rsidR="00EB56AE" w:rsidRDefault="00EB56AE">
      <w:pPr>
        <w:spacing w:after="0" w:line="240" w:lineRule="auto"/>
        <w:jc w:val="center"/>
        <w:rPr>
          <w:rFonts w:ascii="Arial" w:hAnsi="Arial" w:cs="Arial"/>
          <w:b/>
          <w:sz w:val="24"/>
          <w:szCs w:val="24"/>
        </w:rPr>
      </w:pPr>
    </w:p>
    <w:p w14:paraId="32A7D4A1" w14:textId="77777777" w:rsidR="00EB56AE" w:rsidRDefault="00EB56AE">
      <w:pPr>
        <w:spacing w:after="0" w:line="240" w:lineRule="auto"/>
        <w:jc w:val="center"/>
        <w:rPr>
          <w:rFonts w:ascii="Arial" w:hAnsi="Arial" w:cs="Arial"/>
          <w:b/>
          <w:sz w:val="24"/>
          <w:szCs w:val="24"/>
        </w:rPr>
      </w:pPr>
    </w:p>
    <w:p w14:paraId="6B94EC31" w14:textId="77777777" w:rsidR="0036305E" w:rsidRDefault="0036305E">
      <w:pPr>
        <w:spacing w:after="0" w:line="240" w:lineRule="auto"/>
        <w:jc w:val="center"/>
        <w:rPr>
          <w:rFonts w:ascii="Arial" w:hAnsi="Arial" w:cs="Arial"/>
          <w:b/>
          <w:sz w:val="24"/>
          <w:szCs w:val="24"/>
        </w:rPr>
        <w:sectPr w:rsidR="0036305E" w:rsidSect="006F55E9">
          <w:pgSz w:w="16838" w:h="11906" w:orient="landscape"/>
          <w:pgMar w:top="1701" w:right="1418" w:bottom="1701" w:left="1418" w:header="283" w:footer="708" w:gutter="0"/>
          <w:cols w:space="708"/>
          <w:docGrid w:linePitch="360"/>
        </w:sectPr>
      </w:pPr>
    </w:p>
    <w:p w14:paraId="4B360D7C" w14:textId="77777777" w:rsidR="00EB56AE" w:rsidRDefault="00EB56AE" w:rsidP="00FE098C">
      <w:pPr>
        <w:spacing w:after="0" w:line="240" w:lineRule="auto"/>
        <w:jc w:val="center"/>
        <w:rPr>
          <w:rFonts w:ascii="Arial" w:hAnsi="Arial" w:cs="Arial"/>
          <w:b/>
          <w:sz w:val="24"/>
          <w:szCs w:val="24"/>
        </w:rPr>
      </w:pPr>
    </w:p>
    <w:p w14:paraId="73B02749" w14:textId="77777777" w:rsidR="0036305E" w:rsidRDefault="0036305E">
      <w:pPr>
        <w:spacing w:after="0" w:line="240" w:lineRule="auto"/>
        <w:jc w:val="center"/>
        <w:rPr>
          <w:rFonts w:ascii="Arial" w:hAnsi="Arial" w:cs="Arial"/>
          <w:b/>
          <w:sz w:val="24"/>
          <w:szCs w:val="24"/>
        </w:rPr>
      </w:pPr>
      <w:r>
        <w:rPr>
          <w:rFonts w:ascii="Arial" w:hAnsi="Arial" w:cs="Arial"/>
          <w:b/>
          <w:sz w:val="24"/>
          <w:szCs w:val="24"/>
        </w:rPr>
        <w:t>ANEXO II</w:t>
      </w:r>
    </w:p>
    <w:p w14:paraId="47E0022C" w14:textId="77777777" w:rsidR="0036305E" w:rsidRDefault="0036305E">
      <w:pPr>
        <w:spacing w:after="0" w:line="240" w:lineRule="auto"/>
        <w:jc w:val="center"/>
        <w:rPr>
          <w:rFonts w:ascii="Arial" w:hAnsi="Arial" w:cs="Arial"/>
          <w:b/>
          <w:sz w:val="24"/>
          <w:szCs w:val="24"/>
        </w:rPr>
      </w:pPr>
    </w:p>
    <w:p w14:paraId="77C02620" w14:textId="77777777" w:rsidR="00EB56AE" w:rsidRDefault="00EB56AE">
      <w:pPr>
        <w:spacing w:after="0" w:line="240" w:lineRule="auto"/>
        <w:jc w:val="center"/>
        <w:rPr>
          <w:rFonts w:ascii="Arial" w:hAnsi="Arial" w:cs="Arial"/>
          <w:b/>
          <w:sz w:val="24"/>
          <w:szCs w:val="24"/>
        </w:rPr>
      </w:pPr>
      <w:r>
        <w:rPr>
          <w:rFonts w:ascii="Arial" w:hAnsi="Arial" w:cs="Arial"/>
          <w:b/>
          <w:sz w:val="24"/>
          <w:szCs w:val="24"/>
        </w:rPr>
        <w:t>ANÁLISE DE RISCOS</w:t>
      </w:r>
    </w:p>
    <w:p w14:paraId="21839928" w14:textId="77777777" w:rsidR="0036305E" w:rsidRDefault="0036305E">
      <w:pPr>
        <w:spacing w:after="0" w:line="240" w:lineRule="auto"/>
        <w:jc w:val="center"/>
        <w:rPr>
          <w:rFonts w:ascii="Arial" w:hAnsi="Arial" w:cs="Arial"/>
          <w:b/>
          <w:sz w:val="24"/>
          <w:szCs w:val="24"/>
        </w:rPr>
      </w:pPr>
    </w:p>
    <w:tbl>
      <w:tblPr>
        <w:tblW w:w="13840" w:type="dxa"/>
        <w:tblInd w:w="-10" w:type="dxa"/>
        <w:tblCellMar>
          <w:left w:w="70" w:type="dxa"/>
          <w:right w:w="70" w:type="dxa"/>
        </w:tblCellMar>
        <w:tblLook w:val="04A0" w:firstRow="1" w:lastRow="0" w:firstColumn="1" w:lastColumn="0" w:noHBand="0" w:noVBand="1"/>
      </w:tblPr>
      <w:tblGrid>
        <w:gridCol w:w="1380"/>
        <w:gridCol w:w="480"/>
        <w:gridCol w:w="1117"/>
        <w:gridCol w:w="992"/>
        <w:gridCol w:w="861"/>
        <w:gridCol w:w="982"/>
        <w:gridCol w:w="992"/>
        <w:gridCol w:w="896"/>
        <w:gridCol w:w="805"/>
        <w:gridCol w:w="993"/>
        <w:gridCol w:w="997"/>
        <w:gridCol w:w="1372"/>
        <w:gridCol w:w="1973"/>
      </w:tblGrid>
      <w:tr w:rsidR="00FE098C" w:rsidRPr="00FE098C" w14:paraId="66D0A3F2" w14:textId="77777777" w:rsidTr="00FE098C">
        <w:trPr>
          <w:trHeight w:val="1140"/>
        </w:trPr>
        <w:tc>
          <w:tcPr>
            <w:tcW w:w="18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0974D00"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Descrição do risco</w:t>
            </w:r>
          </w:p>
        </w:tc>
        <w:tc>
          <w:tcPr>
            <w:tcW w:w="2970" w:type="dxa"/>
            <w:gridSpan w:val="3"/>
            <w:tcBorders>
              <w:top w:val="single" w:sz="8" w:space="0" w:color="auto"/>
              <w:left w:val="nil"/>
              <w:bottom w:val="nil"/>
              <w:right w:val="single" w:sz="8" w:space="0" w:color="000000"/>
            </w:tcBorders>
            <w:shd w:val="clear" w:color="auto" w:fill="auto"/>
            <w:vAlign w:val="center"/>
            <w:hideMark/>
          </w:tcPr>
          <w:p w14:paraId="5771DF0D"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Probabilidade de ocorrência</w:t>
            </w:r>
          </w:p>
        </w:tc>
        <w:tc>
          <w:tcPr>
            <w:tcW w:w="2870" w:type="dxa"/>
            <w:gridSpan w:val="3"/>
            <w:tcBorders>
              <w:top w:val="single" w:sz="8" w:space="0" w:color="auto"/>
              <w:left w:val="nil"/>
              <w:bottom w:val="nil"/>
              <w:right w:val="single" w:sz="8" w:space="0" w:color="000000"/>
            </w:tcBorders>
            <w:shd w:val="clear" w:color="auto" w:fill="auto"/>
            <w:vAlign w:val="center"/>
            <w:hideMark/>
          </w:tcPr>
          <w:p w14:paraId="4686DEB2"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Impacto no procedimento de escolha do fornecedor</w:t>
            </w:r>
          </w:p>
        </w:tc>
        <w:tc>
          <w:tcPr>
            <w:tcW w:w="2795" w:type="dxa"/>
            <w:gridSpan w:val="3"/>
            <w:tcBorders>
              <w:top w:val="single" w:sz="8" w:space="0" w:color="auto"/>
              <w:left w:val="nil"/>
              <w:bottom w:val="nil"/>
              <w:right w:val="single" w:sz="8" w:space="0" w:color="000000"/>
            </w:tcBorders>
            <w:shd w:val="clear" w:color="auto" w:fill="auto"/>
            <w:vAlign w:val="center"/>
            <w:hideMark/>
          </w:tcPr>
          <w:p w14:paraId="3F1A3EDC"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Impacto na execução do contrato</w:t>
            </w:r>
          </w:p>
        </w:tc>
        <w:tc>
          <w:tcPr>
            <w:tcW w:w="1372" w:type="dxa"/>
            <w:tcBorders>
              <w:top w:val="single" w:sz="8" w:space="0" w:color="auto"/>
              <w:left w:val="nil"/>
              <w:bottom w:val="single" w:sz="8" w:space="0" w:color="auto"/>
              <w:right w:val="single" w:sz="8" w:space="0" w:color="auto"/>
            </w:tcBorders>
            <w:shd w:val="clear" w:color="auto" w:fill="auto"/>
            <w:vAlign w:val="center"/>
            <w:hideMark/>
          </w:tcPr>
          <w:p w14:paraId="6CEA62D9" w14:textId="77777777" w:rsidR="00FE098C" w:rsidRPr="00FE098C" w:rsidRDefault="00FE098C" w:rsidP="00FE098C">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Responsável</w:t>
            </w:r>
          </w:p>
        </w:tc>
        <w:tc>
          <w:tcPr>
            <w:tcW w:w="1973" w:type="dxa"/>
            <w:tcBorders>
              <w:top w:val="single" w:sz="8" w:space="0" w:color="auto"/>
              <w:left w:val="nil"/>
              <w:bottom w:val="single" w:sz="8" w:space="0" w:color="auto"/>
              <w:right w:val="single" w:sz="8" w:space="0" w:color="auto"/>
            </w:tcBorders>
            <w:shd w:val="clear" w:color="auto" w:fill="auto"/>
            <w:vAlign w:val="center"/>
            <w:hideMark/>
          </w:tcPr>
          <w:p w14:paraId="76DF125E" w14:textId="77777777" w:rsidR="00FE098C" w:rsidRPr="00FE098C" w:rsidRDefault="00FE098C" w:rsidP="00FE098C">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xml:space="preserve">Ações preventivas e corretivas </w:t>
            </w:r>
          </w:p>
        </w:tc>
      </w:tr>
      <w:tr w:rsidR="00FE098C" w:rsidRPr="00FE098C" w14:paraId="37548879" w14:textId="77777777" w:rsidTr="00FE098C">
        <w:trPr>
          <w:trHeight w:val="345"/>
        </w:trPr>
        <w:tc>
          <w:tcPr>
            <w:tcW w:w="1380" w:type="dxa"/>
            <w:tcBorders>
              <w:top w:val="nil"/>
              <w:left w:val="single" w:sz="8" w:space="0" w:color="auto"/>
              <w:bottom w:val="nil"/>
              <w:right w:val="nil"/>
            </w:tcBorders>
            <w:shd w:val="clear" w:color="auto" w:fill="auto"/>
            <w:noWrap/>
            <w:vAlign w:val="center"/>
            <w:hideMark/>
          </w:tcPr>
          <w:p w14:paraId="6D2E683B"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480" w:type="dxa"/>
            <w:tcBorders>
              <w:top w:val="nil"/>
              <w:left w:val="nil"/>
              <w:bottom w:val="nil"/>
              <w:right w:val="single" w:sz="8" w:space="0" w:color="auto"/>
            </w:tcBorders>
            <w:shd w:val="clear" w:color="auto" w:fill="auto"/>
            <w:noWrap/>
            <w:vAlign w:val="center"/>
            <w:hideMark/>
          </w:tcPr>
          <w:p w14:paraId="2861A02A"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1117" w:type="dxa"/>
            <w:tcBorders>
              <w:top w:val="single" w:sz="8" w:space="0" w:color="auto"/>
              <w:left w:val="nil"/>
              <w:bottom w:val="single" w:sz="8" w:space="0" w:color="auto"/>
              <w:right w:val="single" w:sz="8" w:space="0" w:color="auto"/>
            </w:tcBorders>
            <w:shd w:val="clear" w:color="auto" w:fill="auto"/>
            <w:noWrap/>
            <w:vAlign w:val="center"/>
            <w:hideMark/>
          </w:tcPr>
          <w:p w14:paraId="444A2122" w14:textId="77777777" w:rsidR="00FE098C" w:rsidRPr="00FE098C" w:rsidRDefault="00FE098C" w:rsidP="00FE098C">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Baixa</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6AE5DFD4" w14:textId="77777777" w:rsidR="00FE098C" w:rsidRPr="00FE098C" w:rsidRDefault="00FE098C" w:rsidP="00FE098C">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Média</w:t>
            </w:r>
          </w:p>
        </w:tc>
        <w:tc>
          <w:tcPr>
            <w:tcW w:w="861" w:type="dxa"/>
            <w:tcBorders>
              <w:top w:val="single" w:sz="8" w:space="0" w:color="auto"/>
              <w:left w:val="nil"/>
              <w:bottom w:val="single" w:sz="8" w:space="0" w:color="auto"/>
              <w:right w:val="single" w:sz="8" w:space="0" w:color="auto"/>
            </w:tcBorders>
            <w:shd w:val="clear" w:color="auto" w:fill="auto"/>
            <w:noWrap/>
            <w:vAlign w:val="center"/>
            <w:hideMark/>
          </w:tcPr>
          <w:p w14:paraId="0FC8B6FD" w14:textId="77777777" w:rsidR="00FE098C" w:rsidRPr="00FE098C" w:rsidRDefault="00FE098C" w:rsidP="00FE098C">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Alta</w:t>
            </w:r>
          </w:p>
        </w:tc>
        <w:tc>
          <w:tcPr>
            <w:tcW w:w="982" w:type="dxa"/>
            <w:tcBorders>
              <w:top w:val="single" w:sz="8" w:space="0" w:color="auto"/>
              <w:left w:val="nil"/>
              <w:bottom w:val="single" w:sz="8" w:space="0" w:color="auto"/>
              <w:right w:val="single" w:sz="8" w:space="0" w:color="auto"/>
            </w:tcBorders>
            <w:shd w:val="clear" w:color="auto" w:fill="auto"/>
            <w:noWrap/>
            <w:vAlign w:val="center"/>
            <w:hideMark/>
          </w:tcPr>
          <w:p w14:paraId="2220BBD6" w14:textId="77777777" w:rsidR="00FE098C" w:rsidRPr="00FE098C" w:rsidRDefault="00FE098C" w:rsidP="00FE098C">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Baixa</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5CD2D5DC" w14:textId="77777777" w:rsidR="00FE098C" w:rsidRPr="00FE098C" w:rsidRDefault="00FE098C" w:rsidP="00FE098C">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Média</w:t>
            </w:r>
          </w:p>
        </w:tc>
        <w:tc>
          <w:tcPr>
            <w:tcW w:w="896" w:type="dxa"/>
            <w:tcBorders>
              <w:top w:val="single" w:sz="8" w:space="0" w:color="auto"/>
              <w:left w:val="nil"/>
              <w:bottom w:val="single" w:sz="8" w:space="0" w:color="auto"/>
              <w:right w:val="nil"/>
            </w:tcBorders>
            <w:shd w:val="clear" w:color="auto" w:fill="auto"/>
            <w:noWrap/>
            <w:vAlign w:val="center"/>
            <w:hideMark/>
          </w:tcPr>
          <w:p w14:paraId="1F633FF3" w14:textId="77777777" w:rsidR="00FE098C" w:rsidRPr="00FE098C" w:rsidRDefault="00FE098C" w:rsidP="00FE098C">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Alta</w:t>
            </w:r>
          </w:p>
        </w:tc>
        <w:tc>
          <w:tcPr>
            <w:tcW w:w="8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991DC0" w14:textId="77777777" w:rsidR="00FE098C" w:rsidRPr="00FE098C" w:rsidRDefault="00FE098C" w:rsidP="00FE098C">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Baixa</w:t>
            </w:r>
          </w:p>
        </w:tc>
        <w:tc>
          <w:tcPr>
            <w:tcW w:w="993" w:type="dxa"/>
            <w:tcBorders>
              <w:top w:val="single" w:sz="8" w:space="0" w:color="auto"/>
              <w:left w:val="nil"/>
              <w:bottom w:val="single" w:sz="8" w:space="0" w:color="auto"/>
              <w:right w:val="nil"/>
            </w:tcBorders>
            <w:shd w:val="clear" w:color="auto" w:fill="auto"/>
            <w:noWrap/>
            <w:vAlign w:val="center"/>
            <w:hideMark/>
          </w:tcPr>
          <w:p w14:paraId="36172BBD" w14:textId="77777777" w:rsidR="00FE098C" w:rsidRPr="00FE098C" w:rsidRDefault="00FE098C" w:rsidP="00FE098C">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Média</w:t>
            </w:r>
          </w:p>
        </w:tc>
        <w:tc>
          <w:tcPr>
            <w:tcW w:w="9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F5B519" w14:textId="77777777" w:rsidR="00FE098C" w:rsidRPr="00FE098C" w:rsidRDefault="00FE098C" w:rsidP="00FE098C">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Alta</w:t>
            </w:r>
          </w:p>
        </w:tc>
        <w:tc>
          <w:tcPr>
            <w:tcW w:w="1372" w:type="dxa"/>
            <w:tcBorders>
              <w:top w:val="nil"/>
              <w:left w:val="nil"/>
              <w:bottom w:val="nil"/>
              <w:right w:val="single" w:sz="8" w:space="0" w:color="auto"/>
            </w:tcBorders>
            <w:shd w:val="clear" w:color="auto" w:fill="auto"/>
            <w:noWrap/>
            <w:vAlign w:val="center"/>
            <w:hideMark/>
          </w:tcPr>
          <w:p w14:paraId="3A3145D7" w14:textId="77777777" w:rsidR="00FE098C" w:rsidRPr="00FE098C" w:rsidRDefault="00FE098C" w:rsidP="00FE098C">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1973" w:type="dxa"/>
            <w:vMerge w:val="restart"/>
            <w:tcBorders>
              <w:top w:val="nil"/>
              <w:left w:val="single" w:sz="8" w:space="0" w:color="auto"/>
              <w:bottom w:val="single" w:sz="8" w:space="0" w:color="000000"/>
              <w:right w:val="single" w:sz="8" w:space="0" w:color="auto"/>
            </w:tcBorders>
            <w:shd w:val="clear" w:color="auto" w:fill="auto"/>
            <w:vAlign w:val="center"/>
            <w:hideMark/>
          </w:tcPr>
          <w:p w14:paraId="0F512712" w14:textId="77777777" w:rsidR="005B2076" w:rsidRPr="00FE098C" w:rsidRDefault="005B2076" w:rsidP="00FE098C">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Análise crítica dos valores orçados; contratação da proposta mais vantajosa no procedimento de pesquisa de preço</w:t>
            </w:r>
          </w:p>
        </w:tc>
      </w:tr>
      <w:tr w:rsidR="00FE098C" w:rsidRPr="00FE098C" w14:paraId="7DE48E18" w14:textId="77777777" w:rsidTr="00FE098C">
        <w:trPr>
          <w:trHeight w:val="855"/>
        </w:trPr>
        <w:tc>
          <w:tcPr>
            <w:tcW w:w="1860" w:type="dxa"/>
            <w:gridSpan w:val="2"/>
            <w:tcBorders>
              <w:top w:val="nil"/>
              <w:left w:val="single" w:sz="8" w:space="0" w:color="auto"/>
              <w:bottom w:val="single" w:sz="8" w:space="0" w:color="auto"/>
              <w:right w:val="nil"/>
            </w:tcBorders>
            <w:shd w:val="clear" w:color="auto" w:fill="auto"/>
            <w:vAlign w:val="center"/>
            <w:hideMark/>
          </w:tcPr>
          <w:p w14:paraId="410466DE" w14:textId="77777777" w:rsidR="00FE098C" w:rsidRPr="00FE098C" w:rsidRDefault="005B2076" w:rsidP="00FE098C">
            <w:pPr>
              <w:spacing w:after="0" w:line="240" w:lineRule="auto"/>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Falta de propostas </w:t>
            </w:r>
          </w:p>
        </w:tc>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60EB357A" w14:textId="77777777" w:rsidR="00FE098C" w:rsidRPr="00FE098C" w:rsidRDefault="005B2076" w:rsidP="00FE098C">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X</w:t>
            </w:r>
            <w:r w:rsidR="00FE098C" w:rsidRPr="00FE098C">
              <w:rPr>
                <w:rFonts w:ascii="Arial" w:eastAsia="Times New Roman" w:hAnsi="Arial" w:cs="Arial"/>
                <w:color w:val="000000"/>
                <w:sz w:val="20"/>
                <w:szCs w:val="20"/>
                <w:lang w:eastAsia="pt-BR"/>
              </w:rPr>
              <w:t> </w:t>
            </w:r>
          </w:p>
        </w:tc>
        <w:tc>
          <w:tcPr>
            <w:tcW w:w="992" w:type="dxa"/>
            <w:tcBorders>
              <w:top w:val="nil"/>
              <w:left w:val="nil"/>
              <w:bottom w:val="single" w:sz="8" w:space="0" w:color="auto"/>
              <w:right w:val="single" w:sz="8" w:space="0" w:color="auto"/>
            </w:tcBorders>
            <w:shd w:val="clear" w:color="auto" w:fill="auto"/>
            <w:noWrap/>
            <w:vAlign w:val="center"/>
            <w:hideMark/>
          </w:tcPr>
          <w:p w14:paraId="3A6F7990"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p>
        </w:tc>
        <w:tc>
          <w:tcPr>
            <w:tcW w:w="861" w:type="dxa"/>
            <w:tcBorders>
              <w:top w:val="nil"/>
              <w:left w:val="nil"/>
              <w:bottom w:val="single" w:sz="8" w:space="0" w:color="auto"/>
              <w:right w:val="single" w:sz="8" w:space="0" w:color="auto"/>
            </w:tcBorders>
            <w:shd w:val="clear" w:color="auto" w:fill="auto"/>
            <w:noWrap/>
            <w:vAlign w:val="center"/>
            <w:hideMark/>
          </w:tcPr>
          <w:p w14:paraId="619766E5"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82" w:type="dxa"/>
            <w:tcBorders>
              <w:top w:val="nil"/>
              <w:left w:val="nil"/>
              <w:bottom w:val="single" w:sz="8" w:space="0" w:color="auto"/>
              <w:right w:val="single" w:sz="8" w:space="0" w:color="auto"/>
            </w:tcBorders>
            <w:shd w:val="clear" w:color="auto" w:fill="auto"/>
            <w:noWrap/>
            <w:vAlign w:val="center"/>
            <w:hideMark/>
          </w:tcPr>
          <w:p w14:paraId="08535A61"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2" w:type="dxa"/>
            <w:tcBorders>
              <w:top w:val="nil"/>
              <w:left w:val="nil"/>
              <w:bottom w:val="single" w:sz="8" w:space="0" w:color="auto"/>
              <w:right w:val="single" w:sz="8" w:space="0" w:color="auto"/>
            </w:tcBorders>
            <w:shd w:val="clear" w:color="auto" w:fill="auto"/>
            <w:noWrap/>
            <w:vAlign w:val="center"/>
            <w:hideMark/>
          </w:tcPr>
          <w:p w14:paraId="00BEE008"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896" w:type="dxa"/>
            <w:tcBorders>
              <w:top w:val="nil"/>
              <w:left w:val="nil"/>
              <w:bottom w:val="single" w:sz="8" w:space="0" w:color="auto"/>
              <w:right w:val="nil"/>
            </w:tcBorders>
            <w:shd w:val="clear" w:color="auto" w:fill="auto"/>
            <w:noWrap/>
            <w:vAlign w:val="center"/>
            <w:hideMark/>
          </w:tcPr>
          <w:p w14:paraId="35A54D80"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x</w:t>
            </w:r>
          </w:p>
        </w:tc>
        <w:tc>
          <w:tcPr>
            <w:tcW w:w="805" w:type="dxa"/>
            <w:tcBorders>
              <w:top w:val="nil"/>
              <w:left w:val="single" w:sz="8" w:space="0" w:color="auto"/>
              <w:bottom w:val="single" w:sz="8" w:space="0" w:color="auto"/>
              <w:right w:val="single" w:sz="8" w:space="0" w:color="auto"/>
            </w:tcBorders>
            <w:shd w:val="clear" w:color="auto" w:fill="auto"/>
            <w:noWrap/>
            <w:vAlign w:val="center"/>
            <w:hideMark/>
          </w:tcPr>
          <w:p w14:paraId="219B02FE"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3" w:type="dxa"/>
            <w:tcBorders>
              <w:top w:val="nil"/>
              <w:left w:val="nil"/>
              <w:bottom w:val="single" w:sz="8" w:space="0" w:color="auto"/>
              <w:right w:val="nil"/>
            </w:tcBorders>
            <w:shd w:val="clear" w:color="auto" w:fill="auto"/>
            <w:noWrap/>
            <w:vAlign w:val="bottom"/>
            <w:hideMark/>
          </w:tcPr>
          <w:p w14:paraId="52CE80E5" w14:textId="77777777" w:rsidR="00FE098C" w:rsidRPr="00FE098C" w:rsidRDefault="00FE098C" w:rsidP="00FE098C">
            <w:pPr>
              <w:spacing w:after="0" w:line="240" w:lineRule="auto"/>
              <w:jc w:val="center"/>
              <w:rPr>
                <w:rFonts w:ascii="Calibri" w:eastAsia="Times New Roman" w:hAnsi="Calibri" w:cs="Calibri"/>
                <w:color w:val="000000"/>
                <w:sz w:val="20"/>
                <w:szCs w:val="20"/>
                <w:lang w:eastAsia="pt-BR"/>
              </w:rPr>
            </w:pPr>
            <w:r w:rsidRPr="00FE098C">
              <w:rPr>
                <w:rFonts w:ascii="Calibri" w:eastAsia="Times New Roman" w:hAnsi="Calibri" w:cs="Calibri"/>
                <w:color w:val="000000"/>
                <w:sz w:val="20"/>
                <w:szCs w:val="20"/>
                <w:lang w:eastAsia="pt-BR"/>
              </w:rPr>
              <w:t> </w:t>
            </w:r>
          </w:p>
        </w:tc>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5733BAFD"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1372" w:type="dxa"/>
            <w:tcBorders>
              <w:top w:val="nil"/>
              <w:left w:val="nil"/>
              <w:bottom w:val="nil"/>
              <w:right w:val="single" w:sz="8" w:space="0" w:color="auto"/>
            </w:tcBorders>
            <w:shd w:val="clear" w:color="auto" w:fill="auto"/>
            <w:noWrap/>
            <w:vAlign w:val="center"/>
            <w:hideMark/>
          </w:tcPr>
          <w:p w14:paraId="76996807" w14:textId="77777777" w:rsidR="00FE098C" w:rsidRPr="00FE098C" w:rsidRDefault="00FE098C" w:rsidP="00FE098C">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Contratante</w:t>
            </w:r>
          </w:p>
        </w:tc>
        <w:tc>
          <w:tcPr>
            <w:tcW w:w="1973" w:type="dxa"/>
            <w:vMerge/>
            <w:tcBorders>
              <w:top w:val="nil"/>
              <w:left w:val="single" w:sz="8" w:space="0" w:color="auto"/>
              <w:bottom w:val="single" w:sz="8" w:space="0" w:color="000000"/>
              <w:right w:val="single" w:sz="8" w:space="0" w:color="auto"/>
            </w:tcBorders>
            <w:vAlign w:val="center"/>
            <w:hideMark/>
          </w:tcPr>
          <w:p w14:paraId="7638D8DD" w14:textId="77777777" w:rsidR="00FE098C" w:rsidRPr="00FE098C" w:rsidRDefault="00FE098C" w:rsidP="00FE098C">
            <w:pPr>
              <w:spacing w:after="0" w:line="240" w:lineRule="auto"/>
              <w:rPr>
                <w:rFonts w:ascii="Arial" w:eastAsia="Times New Roman" w:hAnsi="Arial" w:cs="Arial"/>
                <w:color w:val="000000"/>
                <w:sz w:val="20"/>
                <w:szCs w:val="20"/>
                <w:lang w:eastAsia="pt-BR"/>
              </w:rPr>
            </w:pPr>
          </w:p>
        </w:tc>
      </w:tr>
      <w:tr w:rsidR="00FE098C" w:rsidRPr="00FE098C" w14:paraId="6C366721" w14:textId="77777777" w:rsidTr="00FE098C">
        <w:trPr>
          <w:trHeight w:val="1305"/>
        </w:trPr>
        <w:tc>
          <w:tcPr>
            <w:tcW w:w="1860" w:type="dxa"/>
            <w:gridSpan w:val="2"/>
            <w:tcBorders>
              <w:top w:val="single" w:sz="8" w:space="0" w:color="auto"/>
              <w:left w:val="single" w:sz="8" w:space="0" w:color="auto"/>
              <w:bottom w:val="single" w:sz="8" w:space="0" w:color="auto"/>
              <w:right w:val="nil"/>
            </w:tcBorders>
            <w:shd w:val="clear" w:color="auto" w:fill="auto"/>
            <w:vAlign w:val="center"/>
            <w:hideMark/>
          </w:tcPr>
          <w:p w14:paraId="442C19A4" w14:textId="77777777" w:rsidR="00FE098C" w:rsidRPr="00FE098C" w:rsidRDefault="005B2076" w:rsidP="00413EE8">
            <w:pPr>
              <w:spacing w:after="0" w:line="240" w:lineRule="auto"/>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Propostas encaminhadas que não </w:t>
            </w:r>
            <w:r w:rsidR="00413EE8">
              <w:rPr>
                <w:rFonts w:ascii="Arial" w:eastAsia="Times New Roman" w:hAnsi="Arial" w:cs="Arial"/>
                <w:color w:val="000000"/>
                <w:sz w:val="20"/>
                <w:szCs w:val="20"/>
                <w:lang w:eastAsia="pt-BR"/>
              </w:rPr>
              <w:t>atendem os requisitos estabelecidos no TR.</w:t>
            </w:r>
          </w:p>
        </w:tc>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6AE08A35"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r w:rsidR="00413EE8" w:rsidRPr="00FE098C">
              <w:rPr>
                <w:rFonts w:ascii="Arial" w:eastAsia="Times New Roman" w:hAnsi="Arial" w:cs="Arial"/>
                <w:color w:val="000000"/>
                <w:sz w:val="20"/>
                <w:szCs w:val="20"/>
                <w:lang w:eastAsia="pt-BR"/>
              </w:rPr>
              <w:t>x</w:t>
            </w:r>
          </w:p>
        </w:tc>
        <w:tc>
          <w:tcPr>
            <w:tcW w:w="992" w:type="dxa"/>
            <w:tcBorders>
              <w:top w:val="nil"/>
              <w:left w:val="nil"/>
              <w:bottom w:val="single" w:sz="8" w:space="0" w:color="auto"/>
              <w:right w:val="single" w:sz="8" w:space="0" w:color="auto"/>
            </w:tcBorders>
            <w:shd w:val="clear" w:color="auto" w:fill="auto"/>
            <w:noWrap/>
            <w:vAlign w:val="center"/>
            <w:hideMark/>
          </w:tcPr>
          <w:p w14:paraId="43230718"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p>
        </w:tc>
        <w:tc>
          <w:tcPr>
            <w:tcW w:w="861" w:type="dxa"/>
            <w:tcBorders>
              <w:top w:val="nil"/>
              <w:left w:val="nil"/>
              <w:bottom w:val="single" w:sz="8" w:space="0" w:color="auto"/>
              <w:right w:val="single" w:sz="8" w:space="0" w:color="auto"/>
            </w:tcBorders>
            <w:shd w:val="clear" w:color="auto" w:fill="auto"/>
            <w:noWrap/>
            <w:vAlign w:val="center"/>
            <w:hideMark/>
          </w:tcPr>
          <w:p w14:paraId="31D3F6AA"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82" w:type="dxa"/>
            <w:tcBorders>
              <w:top w:val="nil"/>
              <w:left w:val="nil"/>
              <w:bottom w:val="single" w:sz="8" w:space="0" w:color="auto"/>
              <w:right w:val="single" w:sz="8" w:space="0" w:color="auto"/>
            </w:tcBorders>
            <w:shd w:val="clear" w:color="auto" w:fill="auto"/>
            <w:noWrap/>
            <w:vAlign w:val="center"/>
            <w:hideMark/>
          </w:tcPr>
          <w:p w14:paraId="2BAAB485"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2" w:type="dxa"/>
            <w:tcBorders>
              <w:top w:val="nil"/>
              <w:left w:val="nil"/>
              <w:bottom w:val="single" w:sz="8" w:space="0" w:color="auto"/>
              <w:right w:val="single" w:sz="8" w:space="0" w:color="auto"/>
            </w:tcBorders>
            <w:shd w:val="clear" w:color="auto" w:fill="auto"/>
            <w:noWrap/>
            <w:vAlign w:val="center"/>
            <w:hideMark/>
          </w:tcPr>
          <w:p w14:paraId="4EDC2736"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896" w:type="dxa"/>
            <w:tcBorders>
              <w:top w:val="nil"/>
              <w:left w:val="nil"/>
              <w:bottom w:val="single" w:sz="8" w:space="0" w:color="auto"/>
              <w:right w:val="nil"/>
            </w:tcBorders>
            <w:shd w:val="clear" w:color="auto" w:fill="auto"/>
            <w:noWrap/>
            <w:vAlign w:val="center"/>
            <w:hideMark/>
          </w:tcPr>
          <w:p w14:paraId="6ED914BC"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x</w:t>
            </w:r>
          </w:p>
        </w:tc>
        <w:tc>
          <w:tcPr>
            <w:tcW w:w="805" w:type="dxa"/>
            <w:tcBorders>
              <w:top w:val="nil"/>
              <w:left w:val="single" w:sz="8" w:space="0" w:color="auto"/>
              <w:bottom w:val="single" w:sz="8" w:space="0" w:color="auto"/>
              <w:right w:val="single" w:sz="8" w:space="0" w:color="auto"/>
            </w:tcBorders>
            <w:shd w:val="clear" w:color="auto" w:fill="auto"/>
            <w:noWrap/>
            <w:vAlign w:val="center"/>
            <w:hideMark/>
          </w:tcPr>
          <w:p w14:paraId="18FD7380"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3" w:type="dxa"/>
            <w:tcBorders>
              <w:top w:val="nil"/>
              <w:left w:val="nil"/>
              <w:bottom w:val="single" w:sz="8" w:space="0" w:color="auto"/>
              <w:right w:val="nil"/>
            </w:tcBorders>
            <w:shd w:val="clear" w:color="auto" w:fill="auto"/>
            <w:noWrap/>
            <w:vAlign w:val="bottom"/>
            <w:hideMark/>
          </w:tcPr>
          <w:p w14:paraId="4E44AB13" w14:textId="77777777" w:rsidR="00FE098C" w:rsidRPr="00FE098C" w:rsidRDefault="00FE098C" w:rsidP="00FE098C">
            <w:pPr>
              <w:spacing w:after="0" w:line="240" w:lineRule="auto"/>
              <w:jc w:val="center"/>
              <w:rPr>
                <w:rFonts w:ascii="Calibri" w:eastAsia="Times New Roman" w:hAnsi="Calibri" w:cs="Calibri"/>
                <w:color w:val="000000"/>
                <w:sz w:val="20"/>
                <w:szCs w:val="20"/>
                <w:lang w:eastAsia="pt-BR"/>
              </w:rPr>
            </w:pPr>
            <w:r w:rsidRPr="00FE098C">
              <w:rPr>
                <w:rFonts w:ascii="Calibri" w:eastAsia="Times New Roman" w:hAnsi="Calibri" w:cs="Calibri"/>
                <w:color w:val="000000"/>
                <w:sz w:val="20"/>
                <w:szCs w:val="20"/>
                <w:lang w:eastAsia="pt-BR"/>
              </w:rPr>
              <w:t> </w:t>
            </w:r>
          </w:p>
        </w:tc>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3B63CCDF"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1372" w:type="dxa"/>
            <w:tcBorders>
              <w:top w:val="single" w:sz="8" w:space="0" w:color="auto"/>
              <w:left w:val="nil"/>
              <w:bottom w:val="single" w:sz="8" w:space="0" w:color="auto"/>
              <w:right w:val="single" w:sz="8" w:space="0" w:color="auto"/>
            </w:tcBorders>
            <w:shd w:val="clear" w:color="auto" w:fill="auto"/>
            <w:noWrap/>
            <w:vAlign w:val="center"/>
            <w:hideMark/>
          </w:tcPr>
          <w:p w14:paraId="7EB76019" w14:textId="77777777" w:rsidR="00FE098C" w:rsidRPr="00FE098C" w:rsidRDefault="00FE098C" w:rsidP="00FE098C">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Contratante</w:t>
            </w:r>
          </w:p>
        </w:tc>
        <w:tc>
          <w:tcPr>
            <w:tcW w:w="1973" w:type="dxa"/>
            <w:tcBorders>
              <w:top w:val="nil"/>
              <w:left w:val="nil"/>
              <w:bottom w:val="single" w:sz="8" w:space="0" w:color="auto"/>
              <w:right w:val="single" w:sz="8" w:space="0" w:color="auto"/>
            </w:tcBorders>
            <w:shd w:val="clear" w:color="auto" w:fill="auto"/>
            <w:vAlign w:val="center"/>
            <w:hideMark/>
          </w:tcPr>
          <w:p w14:paraId="5BEE9E29" w14:textId="77777777" w:rsidR="00FE098C" w:rsidRPr="00FE098C" w:rsidRDefault="005B2076" w:rsidP="00FE098C">
            <w:pPr>
              <w:spacing w:after="0" w:line="240" w:lineRule="auto"/>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Análise minuciosa da proposta, contato com o fornecedor, e em caso de não atendimento de todos os serviços, desclassificação da proposta. </w:t>
            </w:r>
          </w:p>
        </w:tc>
      </w:tr>
      <w:tr w:rsidR="00FE098C" w:rsidRPr="00FE098C" w14:paraId="1B2FA4CC" w14:textId="77777777" w:rsidTr="00FE098C">
        <w:trPr>
          <w:trHeight w:val="600"/>
        </w:trPr>
        <w:tc>
          <w:tcPr>
            <w:tcW w:w="1860" w:type="dxa"/>
            <w:gridSpan w:val="2"/>
            <w:tcBorders>
              <w:top w:val="single" w:sz="8" w:space="0" w:color="auto"/>
              <w:left w:val="single" w:sz="8" w:space="0" w:color="auto"/>
              <w:bottom w:val="single" w:sz="8" w:space="0" w:color="auto"/>
              <w:right w:val="nil"/>
            </w:tcBorders>
            <w:shd w:val="clear" w:color="auto" w:fill="auto"/>
            <w:vAlign w:val="center"/>
            <w:hideMark/>
          </w:tcPr>
          <w:p w14:paraId="7E1F4DD4" w14:textId="77777777" w:rsidR="00FE098C" w:rsidRPr="00FE098C" w:rsidRDefault="00FE098C" w:rsidP="00FE098C">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Não assinatura do contrato</w:t>
            </w:r>
          </w:p>
        </w:tc>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11F9AD23"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x</w:t>
            </w:r>
          </w:p>
        </w:tc>
        <w:tc>
          <w:tcPr>
            <w:tcW w:w="992" w:type="dxa"/>
            <w:tcBorders>
              <w:top w:val="nil"/>
              <w:left w:val="nil"/>
              <w:bottom w:val="single" w:sz="8" w:space="0" w:color="auto"/>
              <w:right w:val="single" w:sz="8" w:space="0" w:color="auto"/>
            </w:tcBorders>
            <w:shd w:val="clear" w:color="auto" w:fill="auto"/>
            <w:noWrap/>
            <w:vAlign w:val="center"/>
            <w:hideMark/>
          </w:tcPr>
          <w:p w14:paraId="3273D994"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861" w:type="dxa"/>
            <w:tcBorders>
              <w:top w:val="nil"/>
              <w:left w:val="nil"/>
              <w:bottom w:val="single" w:sz="8" w:space="0" w:color="auto"/>
              <w:right w:val="single" w:sz="8" w:space="0" w:color="auto"/>
            </w:tcBorders>
            <w:shd w:val="clear" w:color="auto" w:fill="auto"/>
            <w:noWrap/>
            <w:vAlign w:val="center"/>
            <w:hideMark/>
          </w:tcPr>
          <w:p w14:paraId="216ECFA5"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82" w:type="dxa"/>
            <w:tcBorders>
              <w:top w:val="nil"/>
              <w:left w:val="nil"/>
              <w:bottom w:val="single" w:sz="8" w:space="0" w:color="auto"/>
              <w:right w:val="single" w:sz="8" w:space="0" w:color="auto"/>
            </w:tcBorders>
            <w:shd w:val="clear" w:color="auto" w:fill="auto"/>
            <w:noWrap/>
            <w:vAlign w:val="center"/>
            <w:hideMark/>
          </w:tcPr>
          <w:p w14:paraId="3320AE5B"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2" w:type="dxa"/>
            <w:tcBorders>
              <w:top w:val="nil"/>
              <w:left w:val="nil"/>
              <w:bottom w:val="single" w:sz="8" w:space="0" w:color="auto"/>
              <w:right w:val="single" w:sz="8" w:space="0" w:color="auto"/>
            </w:tcBorders>
            <w:shd w:val="clear" w:color="auto" w:fill="auto"/>
            <w:noWrap/>
            <w:vAlign w:val="center"/>
            <w:hideMark/>
          </w:tcPr>
          <w:p w14:paraId="07CDA27E"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896" w:type="dxa"/>
            <w:tcBorders>
              <w:top w:val="nil"/>
              <w:left w:val="nil"/>
              <w:bottom w:val="single" w:sz="8" w:space="0" w:color="auto"/>
              <w:right w:val="nil"/>
            </w:tcBorders>
            <w:shd w:val="clear" w:color="auto" w:fill="auto"/>
            <w:noWrap/>
            <w:vAlign w:val="center"/>
            <w:hideMark/>
          </w:tcPr>
          <w:p w14:paraId="76DF6F8C"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p>
        </w:tc>
        <w:tc>
          <w:tcPr>
            <w:tcW w:w="805" w:type="dxa"/>
            <w:tcBorders>
              <w:top w:val="nil"/>
              <w:left w:val="single" w:sz="8" w:space="0" w:color="auto"/>
              <w:bottom w:val="single" w:sz="8" w:space="0" w:color="auto"/>
              <w:right w:val="single" w:sz="8" w:space="0" w:color="auto"/>
            </w:tcBorders>
            <w:shd w:val="clear" w:color="auto" w:fill="auto"/>
            <w:noWrap/>
            <w:vAlign w:val="center"/>
            <w:hideMark/>
          </w:tcPr>
          <w:p w14:paraId="74C73B67"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3" w:type="dxa"/>
            <w:tcBorders>
              <w:top w:val="nil"/>
              <w:left w:val="nil"/>
              <w:bottom w:val="single" w:sz="8" w:space="0" w:color="auto"/>
              <w:right w:val="nil"/>
            </w:tcBorders>
            <w:shd w:val="clear" w:color="auto" w:fill="auto"/>
            <w:noWrap/>
            <w:vAlign w:val="bottom"/>
            <w:hideMark/>
          </w:tcPr>
          <w:p w14:paraId="1A3ECDD7" w14:textId="77777777" w:rsidR="00FE098C" w:rsidRPr="00FE098C" w:rsidRDefault="00FE098C" w:rsidP="00FE098C">
            <w:pPr>
              <w:spacing w:after="0" w:line="240" w:lineRule="auto"/>
              <w:jc w:val="center"/>
              <w:rPr>
                <w:rFonts w:ascii="Calibri" w:eastAsia="Times New Roman" w:hAnsi="Calibri" w:cs="Calibri"/>
                <w:color w:val="000000"/>
                <w:sz w:val="20"/>
                <w:szCs w:val="20"/>
                <w:lang w:eastAsia="pt-BR"/>
              </w:rPr>
            </w:pPr>
            <w:r w:rsidRPr="00FE098C">
              <w:rPr>
                <w:rFonts w:ascii="Calibri" w:eastAsia="Times New Roman" w:hAnsi="Calibri" w:cs="Calibri"/>
                <w:color w:val="000000"/>
                <w:sz w:val="20"/>
                <w:szCs w:val="20"/>
                <w:lang w:eastAsia="pt-BR"/>
              </w:rPr>
              <w:t> </w:t>
            </w:r>
          </w:p>
        </w:tc>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766B6879" w14:textId="77777777" w:rsidR="00FE098C" w:rsidRPr="00FE098C" w:rsidRDefault="00DC716B"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x</w:t>
            </w:r>
            <w:r w:rsidR="00FE098C" w:rsidRPr="00FE098C">
              <w:rPr>
                <w:rFonts w:ascii="Arial" w:eastAsia="Times New Roman" w:hAnsi="Arial" w:cs="Arial"/>
                <w:color w:val="000000"/>
                <w:sz w:val="20"/>
                <w:szCs w:val="20"/>
                <w:lang w:eastAsia="pt-BR"/>
              </w:rPr>
              <w:t> </w:t>
            </w:r>
          </w:p>
        </w:tc>
        <w:tc>
          <w:tcPr>
            <w:tcW w:w="1372" w:type="dxa"/>
            <w:tcBorders>
              <w:top w:val="nil"/>
              <w:left w:val="nil"/>
              <w:bottom w:val="single" w:sz="8" w:space="0" w:color="auto"/>
              <w:right w:val="single" w:sz="8" w:space="0" w:color="auto"/>
            </w:tcBorders>
            <w:shd w:val="clear" w:color="auto" w:fill="auto"/>
            <w:noWrap/>
            <w:vAlign w:val="center"/>
            <w:hideMark/>
          </w:tcPr>
          <w:p w14:paraId="1193F314" w14:textId="77777777" w:rsidR="00FE098C" w:rsidRPr="00FE098C" w:rsidRDefault="00FE098C" w:rsidP="00FE098C">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Contratado</w:t>
            </w:r>
          </w:p>
        </w:tc>
        <w:tc>
          <w:tcPr>
            <w:tcW w:w="1973" w:type="dxa"/>
            <w:tcBorders>
              <w:top w:val="nil"/>
              <w:left w:val="nil"/>
              <w:bottom w:val="single" w:sz="8" w:space="0" w:color="auto"/>
              <w:right w:val="single" w:sz="8" w:space="0" w:color="auto"/>
            </w:tcBorders>
            <w:shd w:val="clear" w:color="auto" w:fill="auto"/>
            <w:vAlign w:val="center"/>
            <w:hideMark/>
          </w:tcPr>
          <w:p w14:paraId="73E10953" w14:textId="77777777" w:rsidR="00FE098C" w:rsidRPr="00FE098C" w:rsidRDefault="0080414C" w:rsidP="00FE098C">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Aplicação</w:t>
            </w:r>
            <w:r w:rsidR="00FE098C" w:rsidRPr="00FE098C">
              <w:rPr>
                <w:rFonts w:ascii="Arial" w:eastAsia="Times New Roman" w:hAnsi="Arial" w:cs="Arial"/>
                <w:color w:val="000000"/>
                <w:sz w:val="20"/>
                <w:szCs w:val="20"/>
                <w:lang w:eastAsia="pt-BR"/>
              </w:rPr>
              <w:t xml:space="preserve"> das sanções previstas no edital</w:t>
            </w:r>
            <w:r>
              <w:rPr>
                <w:rFonts w:ascii="Arial" w:eastAsia="Times New Roman" w:hAnsi="Arial" w:cs="Arial"/>
                <w:color w:val="000000"/>
                <w:sz w:val="20"/>
                <w:szCs w:val="20"/>
                <w:lang w:eastAsia="pt-BR"/>
              </w:rPr>
              <w:t>.</w:t>
            </w:r>
          </w:p>
        </w:tc>
      </w:tr>
      <w:tr w:rsidR="00FE098C" w:rsidRPr="00FE098C" w14:paraId="0E02949B" w14:textId="77777777" w:rsidTr="00DC716B">
        <w:trPr>
          <w:trHeight w:val="906"/>
        </w:trPr>
        <w:tc>
          <w:tcPr>
            <w:tcW w:w="18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DD1F277" w14:textId="77777777" w:rsidR="00FE098C" w:rsidRPr="00FE098C" w:rsidRDefault="00FE098C" w:rsidP="005B2076">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xml:space="preserve">Atraso </w:t>
            </w:r>
            <w:r w:rsidR="005B2076">
              <w:rPr>
                <w:rFonts w:ascii="Arial" w:eastAsia="Times New Roman" w:hAnsi="Arial" w:cs="Arial"/>
                <w:color w:val="000000"/>
                <w:sz w:val="20"/>
                <w:szCs w:val="20"/>
                <w:lang w:eastAsia="pt-BR"/>
              </w:rPr>
              <w:t xml:space="preserve">na realização do evento, falta de </w:t>
            </w:r>
            <w:r w:rsidR="00DC716B">
              <w:rPr>
                <w:rFonts w:ascii="Arial" w:eastAsia="Times New Roman" w:hAnsi="Arial" w:cs="Arial"/>
                <w:color w:val="000000"/>
                <w:sz w:val="20"/>
                <w:szCs w:val="20"/>
                <w:lang w:eastAsia="pt-BR"/>
              </w:rPr>
              <w:t xml:space="preserve">técnicos e </w:t>
            </w:r>
            <w:r w:rsidR="005B2076">
              <w:rPr>
                <w:rFonts w:ascii="Arial" w:eastAsia="Times New Roman" w:hAnsi="Arial" w:cs="Arial"/>
                <w:color w:val="000000"/>
                <w:sz w:val="20"/>
                <w:szCs w:val="20"/>
                <w:lang w:eastAsia="pt-BR"/>
              </w:rPr>
              <w:t>equipamentos adequados</w:t>
            </w:r>
            <w:r w:rsidR="00DC716B">
              <w:rPr>
                <w:rFonts w:ascii="Arial" w:eastAsia="Times New Roman" w:hAnsi="Arial" w:cs="Arial"/>
                <w:color w:val="000000"/>
                <w:sz w:val="20"/>
                <w:szCs w:val="20"/>
                <w:lang w:eastAsia="pt-BR"/>
              </w:rPr>
              <w:t>.</w:t>
            </w:r>
          </w:p>
        </w:tc>
        <w:tc>
          <w:tcPr>
            <w:tcW w:w="1117" w:type="dxa"/>
            <w:tcBorders>
              <w:top w:val="nil"/>
              <w:left w:val="nil"/>
              <w:bottom w:val="single" w:sz="8" w:space="0" w:color="auto"/>
              <w:right w:val="single" w:sz="8" w:space="0" w:color="auto"/>
            </w:tcBorders>
            <w:shd w:val="clear" w:color="auto" w:fill="auto"/>
            <w:vAlign w:val="center"/>
            <w:hideMark/>
          </w:tcPr>
          <w:p w14:paraId="4A4F763A"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2" w:type="dxa"/>
            <w:tcBorders>
              <w:top w:val="nil"/>
              <w:left w:val="nil"/>
              <w:bottom w:val="single" w:sz="8" w:space="0" w:color="auto"/>
              <w:right w:val="single" w:sz="8" w:space="0" w:color="auto"/>
            </w:tcBorders>
            <w:shd w:val="clear" w:color="auto" w:fill="auto"/>
            <w:vAlign w:val="center"/>
            <w:hideMark/>
          </w:tcPr>
          <w:p w14:paraId="65777558"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x</w:t>
            </w:r>
          </w:p>
        </w:tc>
        <w:tc>
          <w:tcPr>
            <w:tcW w:w="861" w:type="dxa"/>
            <w:tcBorders>
              <w:top w:val="nil"/>
              <w:left w:val="nil"/>
              <w:bottom w:val="single" w:sz="8" w:space="0" w:color="auto"/>
              <w:right w:val="single" w:sz="8" w:space="0" w:color="auto"/>
            </w:tcBorders>
            <w:shd w:val="clear" w:color="auto" w:fill="auto"/>
            <w:vAlign w:val="center"/>
            <w:hideMark/>
          </w:tcPr>
          <w:p w14:paraId="32DDAED9"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82" w:type="dxa"/>
            <w:tcBorders>
              <w:top w:val="nil"/>
              <w:left w:val="nil"/>
              <w:bottom w:val="single" w:sz="8" w:space="0" w:color="auto"/>
              <w:right w:val="single" w:sz="8" w:space="0" w:color="auto"/>
            </w:tcBorders>
            <w:shd w:val="clear" w:color="auto" w:fill="auto"/>
            <w:vAlign w:val="center"/>
            <w:hideMark/>
          </w:tcPr>
          <w:p w14:paraId="7D899AA9"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2" w:type="dxa"/>
            <w:tcBorders>
              <w:top w:val="nil"/>
              <w:left w:val="nil"/>
              <w:bottom w:val="single" w:sz="8" w:space="0" w:color="auto"/>
              <w:right w:val="single" w:sz="8" w:space="0" w:color="auto"/>
            </w:tcBorders>
            <w:shd w:val="clear" w:color="auto" w:fill="auto"/>
            <w:noWrap/>
            <w:vAlign w:val="center"/>
            <w:hideMark/>
          </w:tcPr>
          <w:p w14:paraId="22FF51D0"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896" w:type="dxa"/>
            <w:tcBorders>
              <w:top w:val="nil"/>
              <w:left w:val="nil"/>
              <w:bottom w:val="single" w:sz="8" w:space="0" w:color="auto"/>
              <w:right w:val="nil"/>
            </w:tcBorders>
            <w:shd w:val="clear" w:color="auto" w:fill="auto"/>
            <w:noWrap/>
            <w:vAlign w:val="center"/>
            <w:hideMark/>
          </w:tcPr>
          <w:p w14:paraId="37F25B53"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805" w:type="dxa"/>
            <w:tcBorders>
              <w:top w:val="nil"/>
              <w:left w:val="single" w:sz="8" w:space="0" w:color="auto"/>
              <w:bottom w:val="single" w:sz="8" w:space="0" w:color="auto"/>
              <w:right w:val="single" w:sz="8" w:space="0" w:color="auto"/>
            </w:tcBorders>
            <w:shd w:val="clear" w:color="auto" w:fill="auto"/>
            <w:noWrap/>
            <w:vAlign w:val="center"/>
            <w:hideMark/>
          </w:tcPr>
          <w:p w14:paraId="67A652EC"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3" w:type="dxa"/>
            <w:tcBorders>
              <w:top w:val="nil"/>
              <w:left w:val="nil"/>
              <w:bottom w:val="single" w:sz="8" w:space="0" w:color="auto"/>
              <w:right w:val="nil"/>
            </w:tcBorders>
            <w:shd w:val="clear" w:color="auto" w:fill="auto"/>
            <w:noWrap/>
            <w:vAlign w:val="center"/>
            <w:hideMark/>
          </w:tcPr>
          <w:p w14:paraId="72C8046B"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 </w:t>
            </w:r>
          </w:p>
        </w:tc>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7E5E7128" w14:textId="77777777" w:rsidR="00FE098C" w:rsidRPr="00FE098C" w:rsidRDefault="00FE098C" w:rsidP="00FE098C">
            <w:pPr>
              <w:spacing w:after="0" w:line="240" w:lineRule="auto"/>
              <w:jc w:val="center"/>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x</w:t>
            </w:r>
          </w:p>
        </w:tc>
        <w:tc>
          <w:tcPr>
            <w:tcW w:w="1372" w:type="dxa"/>
            <w:tcBorders>
              <w:top w:val="nil"/>
              <w:left w:val="nil"/>
              <w:bottom w:val="single" w:sz="8" w:space="0" w:color="auto"/>
              <w:right w:val="single" w:sz="8" w:space="0" w:color="auto"/>
            </w:tcBorders>
            <w:shd w:val="clear" w:color="auto" w:fill="auto"/>
            <w:noWrap/>
            <w:vAlign w:val="center"/>
            <w:hideMark/>
          </w:tcPr>
          <w:p w14:paraId="08280824" w14:textId="77777777" w:rsidR="00FE098C" w:rsidRPr="00FE098C" w:rsidRDefault="00FE098C" w:rsidP="00FE098C">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Contratado</w:t>
            </w:r>
          </w:p>
        </w:tc>
        <w:tc>
          <w:tcPr>
            <w:tcW w:w="1973" w:type="dxa"/>
            <w:tcBorders>
              <w:top w:val="nil"/>
              <w:left w:val="nil"/>
              <w:bottom w:val="single" w:sz="8" w:space="0" w:color="auto"/>
              <w:right w:val="single" w:sz="8" w:space="0" w:color="auto"/>
            </w:tcBorders>
            <w:shd w:val="clear" w:color="auto" w:fill="auto"/>
            <w:vAlign w:val="center"/>
            <w:hideMark/>
          </w:tcPr>
          <w:p w14:paraId="02CD0341" w14:textId="77777777" w:rsidR="00FE098C" w:rsidRPr="00FE098C" w:rsidRDefault="00FE098C" w:rsidP="00FE098C">
            <w:pPr>
              <w:spacing w:after="0" w:line="240" w:lineRule="auto"/>
              <w:rPr>
                <w:rFonts w:ascii="Arial" w:eastAsia="Times New Roman" w:hAnsi="Arial" w:cs="Arial"/>
                <w:color w:val="000000"/>
                <w:sz w:val="20"/>
                <w:szCs w:val="20"/>
                <w:lang w:eastAsia="pt-BR"/>
              </w:rPr>
            </w:pPr>
            <w:r w:rsidRPr="00FE098C">
              <w:rPr>
                <w:rFonts w:ascii="Arial" w:eastAsia="Times New Roman" w:hAnsi="Arial" w:cs="Arial"/>
                <w:color w:val="000000"/>
                <w:sz w:val="20"/>
                <w:szCs w:val="20"/>
                <w:lang w:eastAsia="pt-BR"/>
              </w:rPr>
              <w:t>Aplicação das sanções previstas no contrato</w:t>
            </w:r>
            <w:r w:rsidR="0080414C">
              <w:rPr>
                <w:rFonts w:ascii="Arial" w:eastAsia="Times New Roman" w:hAnsi="Arial" w:cs="Arial"/>
                <w:color w:val="000000"/>
                <w:sz w:val="20"/>
                <w:szCs w:val="20"/>
                <w:lang w:eastAsia="pt-BR"/>
              </w:rPr>
              <w:t>.</w:t>
            </w:r>
          </w:p>
        </w:tc>
      </w:tr>
    </w:tbl>
    <w:p w14:paraId="140BB66F" w14:textId="77777777" w:rsidR="0036305E" w:rsidRPr="00496007" w:rsidRDefault="0036305E" w:rsidP="000E1AE7">
      <w:pPr>
        <w:spacing w:after="0" w:line="240" w:lineRule="auto"/>
        <w:jc w:val="center"/>
        <w:rPr>
          <w:rFonts w:ascii="Arial" w:hAnsi="Arial" w:cs="Arial"/>
          <w:b/>
          <w:sz w:val="24"/>
          <w:szCs w:val="24"/>
        </w:rPr>
      </w:pPr>
    </w:p>
    <w:sectPr w:rsidR="0036305E" w:rsidRPr="00496007" w:rsidSect="006F55E9">
      <w:pgSz w:w="16838" w:h="11906" w:orient="landscape"/>
      <w:pgMar w:top="1701" w:right="1418" w:bottom="170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6E49F" w14:textId="77777777" w:rsidR="009104E4" w:rsidRDefault="009104E4" w:rsidP="009104E4">
      <w:pPr>
        <w:spacing w:after="0" w:line="240" w:lineRule="auto"/>
      </w:pPr>
      <w:r>
        <w:separator/>
      </w:r>
    </w:p>
  </w:endnote>
  <w:endnote w:type="continuationSeparator" w:id="0">
    <w:p w14:paraId="7E350A0F" w14:textId="77777777" w:rsidR="009104E4" w:rsidRDefault="009104E4" w:rsidP="00910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BA634" w14:textId="77777777" w:rsidR="009104E4" w:rsidRDefault="009104E4" w:rsidP="009104E4">
      <w:pPr>
        <w:spacing w:after="0" w:line="240" w:lineRule="auto"/>
      </w:pPr>
      <w:r>
        <w:separator/>
      </w:r>
    </w:p>
  </w:footnote>
  <w:footnote w:type="continuationSeparator" w:id="0">
    <w:p w14:paraId="3780AA00" w14:textId="77777777" w:rsidR="009104E4" w:rsidRDefault="009104E4" w:rsidP="00910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bottomFromText="119" w:vertAnchor="text" w:tblpXSpec="center"/>
      <w:tblW w:w="8654" w:type="dxa"/>
      <w:tblLook w:val="04A0" w:firstRow="1" w:lastRow="0" w:firstColumn="1" w:lastColumn="0" w:noHBand="0" w:noVBand="1"/>
    </w:tblPr>
    <w:tblGrid>
      <w:gridCol w:w="1766"/>
      <w:gridCol w:w="6888"/>
    </w:tblGrid>
    <w:tr w:rsidR="009104E4" w14:paraId="01836957" w14:textId="77777777" w:rsidTr="009104E4">
      <w:trPr>
        <w:trHeight w:val="1080"/>
      </w:trPr>
      <w:tc>
        <w:tcPr>
          <w:tcW w:w="1769" w:type="dxa"/>
          <w:hideMark/>
        </w:tcPr>
        <w:p w14:paraId="67A665B5" w14:textId="77777777" w:rsidR="009104E4" w:rsidRDefault="009104E4" w:rsidP="009104E4">
          <w:pPr>
            <w:pStyle w:val="Cabealho"/>
            <w:spacing w:line="254" w:lineRule="auto"/>
          </w:pPr>
          <w:r>
            <w:rPr>
              <w:noProof/>
              <w:lang w:eastAsia="pt-BR"/>
            </w:rPr>
            <w:drawing>
              <wp:inline distT="0" distB="0" distL="0" distR="0" wp14:anchorId="27D9AB74" wp14:editId="64933B82">
                <wp:extent cx="914400" cy="819785"/>
                <wp:effectExtent l="0" t="0" r="0" b="0"/>
                <wp:docPr id="1" name="Imagem 1"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14:paraId="7598C5A4" w14:textId="77777777" w:rsidR="009104E4" w:rsidRDefault="009104E4" w:rsidP="009104E4">
          <w:pPr>
            <w:pStyle w:val="Cabealho"/>
            <w:spacing w:line="254" w:lineRule="auto"/>
            <w:jc w:val="center"/>
          </w:pPr>
          <w:r>
            <w:rPr>
              <w:rFonts w:ascii="Arial" w:hAnsi="Arial" w:cs="Arial"/>
              <w:b/>
              <w:bCs/>
              <w:color w:val="000000"/>
            </w:rPr>
            <w:t>CÂMARA MUNICIPAL DE MANDAGUAÇU</w:t>
          </w:r>
        </w:p>
        <w:p w14:paraId="00E30C35" w14:textId="77777777" w:rsidR="009104E4" w:rsidRDefault="009104E4" w:rsidP="009104E4">
          <w:pPr>
            <w:pStyle w:val="Cabealho"/>
            <w:spacing w:line="254" w:lineRule="auto"/>
            <w:jc w:val="center"/>
          </w:pPr>
          <w:r>
            <w:rPr>
              <w:rFonts w:ascii="Arial" w:hAnsi="Arial" w:cs="Arial"/>
              <w:b/>
              <w:bCs/>
              <w:color w:val="000000"/>
              <w:sz w:val="16"/>
              <w:szCs w:val="16"/>
            </w:rPr>
            <w:t>ESTADO DO PARANÁ</w:t>
          </w:r>
        </w:p>
        <w:p w14:paraId="215808D3" w14:textId="77777777" w:rsidR="009104E4" w:rsidRDefault="009104E4" w:rsidP="009104E4">
          <w:pPr>
            <w:pStyle w:val="Cabealho"/>
            <w:spacing w:line="254" w:lineRule="auto"/>
          </w:pPr>
          <w:r>
            <w:rPr>
              <w:rFonts w:ascii="Arial" w:hAnsi="Arial" w:cs="Arial"/>
              <w:color w:val="000000"/>
              <w:sz w:val="16"/>
              <w:szCs w:val="16"/>
            </w:rPr>
            <w:t>RUA BERNARDINO BOGO, 100 - CONDOMÍNIO GALERIA ITÁLIA - SL 08 CEP 87160-000</w:t>
          </w:r>
        </w:p>
        <w:p w14:paraId="495749A4" w14:textId="77777777" w:rsidR="009104E4" w:rsidRDefault="009104E4" w:rsidP="009104E4">
          <w:pPr>
            <w:pStyle w:val="Cabealho"/>
            <w:spacing w:line="254" w:lineRule="auto"/>
          </w:pPr>
          <w:r>
            <w:rPr>
              <w:rFonts w:ascii="Arial" w:hAnsi="Arial" w:cs="Arial"/>
              <w:color w:val="000000"/>
              <w:sz w:val="16"/>
              <w:szCs w:val="16"/>
            </w:rPr>
            <w:t>FONE (44) 3245-1545                                                                     CNPJ 77.643.443/0001-25</w:t>
          </w:r>
        </w:p>
        <w:p w14:paraId="34B0E664" w14:textId="77777777" w:rsidR="009104E4" w:rsidRDefault="009104E4" w:rsidP="009104E4">
          <w:pPr>
            <w:pStyle w:val="Cabealho"/>
            <w:spacing w:line="254" w:lineRule="auto"/>
          </w:pPr>
          <w:hyperlink r:id="rId2" w:history="1">
            <w:r>
              <w:rPr>
                <w:rStyle w:val="Hyperlink"/>
                <w:rFonts w:ascii="Arial" w:hAnsi="Arial" w:cs="Arial"/>
                <w:sz w:val="18"/>
                <w:szCs w:val="18"/>
              </w:rPr>
              <w:t>www.mandaguacu.pr.leg.br</w:t>
            </w:r>
          </w:hyperlink>
          <w:r>
            <w:rPr>
              <w:rFonts w:ascii="Arial" w:hAnsi="Arial" w:cs="Arial"/>
              <w:color w:val="000000"/>
              <w:sz w:val="18"/>
              <w:szCs w:val="18"/>
            </w:rPr>
            <w:t xml:space="preserve">                                     </w:t>
          </w:r>
          <w:hyperlink r:id="rId3" w:history="1">
            <w:r>
              <w:rPr>
                <w:rStyle w:val="Hyperlink"/>
                <w:rFonts w:ascii="Arial" w:hAnsi="Arial" w:cs="Arial"/>
                <w:sz w:val="18"/>
                <w:szCs w:val="18"/>
              </w:rPr>
              <w:t>contato@mandaguacu.pr.leg.br</w:t>
            </w:r>
          </w:hyperlink>
        </w:p>
      </w:tc>
    </w:tr>
  </w:tbl>
  <w:p w14:paraId="296CEE5F" w14:textId="77777777" w:rsidR="009104E4" w:rsidRPr="009104E4" w:rsidRDefault="009104E4" w:rsidP="009104E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81C11"/>
    <w:multiLevelType w:val="hybridMultilevel"/>
    <w:tmpl w:val="F6E6563A"/>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30BF4E3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0A5644"/>
    <w:multiLevelType w:val="multilevel"/>
    <w:tmpl w:val="BBF8B85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1A0895"/>
    <w:multiLevelType w:val="multilevel"/>
    <w:tmpl w:val="D4BE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E3EEF"/>
    <w:multiLevelType w:val="multilevel"/>
    <w:tmpl w:val="27DC6906"/>
    <w:lvl w:ilvl="0">
      <w:start w:val="6"/>
      <w:numFmt w:val="decimal"/>
      <w:lvlText w:val="%1."/>
      <w:lvlJc w:val="left"/>
      <w:pPr>
        <w:ind w:left="390" w:hanging="390"/>
      </w:pPr>
      <w:rPr>
        <w:rFonts w:cs="Times New Roman" w:hint="default"/>
      </w:rPr>
    </w:lvl>
    <w:lvl w:ilvl="1">
      <w:start w:val="8"/>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5" w15:restartNumberingAfterBreak="0">
    <w:nsid w:val="67352B35"/>
    <w:multiLevelType w:val="multilevel"/>
    <w:tmpl w:val="3EAA6F16"/>
    <w:lvl w:ilvl="0">
      <w:start w:val="4"/>
      <w:numFmt w:val="decimal"/>
      <w:lvlText w:val="%1"/>
      <w:lvlJc w:val="left"/>
      <w:pPr>
        <w:ind w:left="837" w:hanging="721"/>
      </w:pPr>
      <w:rPr>
        <w:rFonts w:hint="default"/>
        <w:lang w:val="pt-PT" w:eastAsia="en-US" w:bidi="ar-SA"/>
      </w:rPr>
    </w:lvl>
    <w:lvl w:ilvl="1">
      <w:start w:val="1"/>
      <w:numFmt w:val="decimal"/>
      <w:lvlText w:val="%1.%2."/>
      <w:lvlJc w:val="left"/>
      <w:pPr>
        <w:ind w:left="837" w:hanging="721"/>
      </w:pPr>
      <w:rPr>
        <w:rFonts w:ascii="Arial" w:eastAsia="Arial" w:hAnsi="Arial" w:cs="Arial" w:hint="default"/>
        <w:b/>
        <w:bCs/>
        <w:color w:val="000009"/>
        <w:spacing w:val="-1"/>
        <w:w w:val="100"/>
        <w:sz w:val="22"/>
        <w:szCs w:val="22"/>
        <w:lang w:val="pt-PT" w:eastAsia="en-US" w:bidi="ar-SA"/>
      </w:rPr>
    </w:lvl>
    <w:lvl w:ilvl="2">
      <w:numFmt w:val="bullet"/>
      <w:lvlText w:val="•"/>
      <w:lvlJc w:val="left"/>
      <w:pPr>
        <w:ind w:left="2632" w:hanging="721"/>
      </w:pPr>
      <w:rPr>
        <w:rFonts w:hint="default"/>
        <w:lang w:val="pt-PT" w:eastAsia="en-US" w:bidi="ar-SA"/>
      </w:rPr>
    </w:lvl>
    <w:lvl w:ilvl="3">
      <w:numFmt w:val="bullet"/>
      <w:lvlText w:val="•"/>
      <w:lvlJc w:val="left"/>
      <w:pPr>
        <w:ind w:left="3528" w:hanging="721"/>
      </w:pPr>
      <w:rPr>
        <w:rFonts w:hint="default"/>
        <w:lang w:val="pt-PT" w:eastAsia="en-US" w:bidi="ar-SA"/>
      </w:rPr>
    </w:lvl>
    <w:lvl w:ilvl="4">
      <w:numFmt w:val="bullet"/>
      <w:lvlText w:val="•"/>
      <w:lvlJc w:val="left"/>
      <w:pPr>
        <w:ind w:left="4424" w:hanging="721"/>
      </w:pPr>
      <w:rPr>
        <w:rFonts w:hint="default"/>
        <w:lang w:val="pt-PT" w:eastAsia="en-US" w:bidi="ar-SA"/>
      </w:rPr>
    </w:lvl>
    <w:lvl w:ilvl="5">
      <w:numFmt w:val="bullet"/>
      <w:lvlText w:val="•"/>
      <w:lvlJc w:val="left"/>
      <w:pPr>
        <w:ind w:left="5320" w:hanging="721"/>
      </w:pPr>
      <w:rPr>
        <w:rFonts w:hint="default"/>
        <w:lang w:val="pt-PT" w:eastAsia="en-US" w:bidi="ar-SA"/>
      </w:rPr>
    </w:lvl>
    <w:lvl w:ilvl="6">
      <w:numFmt w:val="bullet"/>
      <w:lvlText w:val="•"/>
      <w:lvlJc w:val="left"/>
      <w:pPr>
        <w:ind w:left="6216" w:hanging="721"/>
      </w:pPr>
      <w:rPr>
        <w:rFonts w:hint="default"/>
        <w:lang w:val="pt-PT" w:eastAsia="en-US" w:bidi="ar-SA"/>
      </w:rPr>
    </w:lvl>
    <w:lvl w:ilvl="7">
      <w:numFmt w:val="bullet"/>
      <w:lvlText w:val="•"/>
      <w:lvlJc w:val="left"/>
      <w:pPr>
        <w:ind w:left="7112" w:hanging="721"/>
      </w:pPr>
      <w:rPr>
        <w:rFonts w:hint="default"/>
        <w:lang w:val="pt-PT" w:eastAsia="en-US" w:bidi="ar-SA"/>
      </w:rPr>
    </w:lvl>
    <w:lvl w:ilvl="8">
      <w:numFmt w:val="bullet"/>
      <w:lvlText w:val="•"/>
      <w:lvlJc w:val="left"/>
      <w:pPr>
        <w:ind w:left="8008" w:hanging="721"/>
      </w:pPr>
      <w:rPr>
        <w:rFonts w:hint="default"/>
        <w:lang w:val="pt-PT" w:eastAsia="en-US" w:bidi="ar-SA"/>
      </w:rPr>
    </w:lvl>
  </w:abstractNum>
  <w:abstractNum w:abstractNumId="6" w15:restartNumberingAfterBreak="0">
    <w:nsid w:val="69582269"/>
    <w:multiLevelType w:val="hybridMultilevel"/>
    <w:tmpl w:val="7D349D64"/>
    <w:lvl w:ilvl="0" w:tplc="985EE4B6">
      <w:start w:val="7"/>
      <w:numFmt w:val="decimal"/>
      <w:lvlText w:val="%1."/>
      <w:lvlJc w:val="left"/>
      <w:pPr>
        <w:ind w:left="128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A2D16C5"/>
    <w:multiLevelType w:val="multilevel"/>
    <w:tmpl w:val="D6A62C2E"/>
    <w:lvl w:ilvl="0">
      <w:start w:val="1"/>
      <w:numFmt w:val="decimal"/>
      <w:lvlText w:val="%1."/>
      <w:lvlJc w:val="left"/>
      <w:pPr>
        <w:ind w:left="354" w:hanging="222"/>
      </w:pPr>
      <w:rPr>
        <w:rFonts w:ascii="Arial" w:eastAsia="Times New Roman" w:hAnsi="Arial" w:cs="Arial" w:hint="default"/>
        <w:b w:val="0"/>
        <w:w w:val="100"/>
        <w:sz w:val="24"/>
        <w:szCs w:val="22"/>
      </w:rPr>
    </w:lvl>
    <w:lvl w:ilvl="1">
      <w:start w:val="1"/>
      <w:numFmt w:val="decimal"/>
      <w:lvlText w:val="%1.%2"/>
      <w:lvlJc w:val="left"/>
      <w:pPr>
        <w:ind w:left="1030" w:hanging="332"/>
      </w:pPr>
      <w:rPr>
        <w:rFonts w:ascii="Arial" w:eastAsia="Times New Roman" w:hAnsi="Arial" w:cs="Arial" w:hint="default"/>
        <w:w w:val="100"/>
        <w:sz w:val="22"/>
        <w:szCs w:val="22"/>
      </w:rPr>
    </w:lvl>
    <w:lvl w:ilvl="2">
      <w:start w:val="1"/>
      <w:numFmt w:val="decimal"/>
      <w:lvlText w:val="%1.%2.%3"/>
      <w:lvlJc w:val="left"/>
      <w:pPr>
        <w:ind w:left="1266" w:hanging="538"/>
      </w:pPr>
      <w:rPr>
        <w:rFonts w:ascii="Arial" w:eastAsia="Times New Roman" w:hAnsi="Arial" w:cs="Arial" w:hint="default"/>
        <w:w w:val="100"/>
        <w:sz w:val="24"/>
        <w:szCs w:val="24"/>
      </w:rPr>
    </w:lvl>
    <w:lvl w:ilvl="3">
      <w:start w:val="1"/>
      <w:numFmt w:val="decimal"/>
      <w:lvlText w:val="%1.%2.%3.%4."/>
      <w:lvlJc w:val="left"/>
      <w:pPr>
        <w:ind w:left="1976" w:hanging="664"/>
      </w:pPr>
      <w:rPr>
        <w:rFonts w:ascii="Arial" w:eastAsia="Times New Roman" w:hAnsi="Arial" w:cs="Arial" w:hint="default"/>
        <w:spacing w:val="-3"/>
        <w:w w:val="100"/>
        <w:sz w:val="20"/>
        <w:szCs w:val="20"/>
      </w:rPr>
    </w:lvl>
    <w:lvl w:ilvl="4">
      <w:numFmt w:val="bullet"/>
      <w:lvlText w:val="•"/>
      <w:lvlJc w:val="left"/>
      <w:pPr>
        <w:ind w:left="1580" w:hanging="664"/>
      </w:pPr>
      <w:rPr>
        <w:rFonts w:hint="default"/>
      </w:rPr>
    </w:lvl>
    <w:lvl w:ilvl="5">
      <w:numFmt w:val="bullet"/>
      <w:lvlText w:val="•"/>
      <w:lvlJc w:val="left"/>
      <w:pPr>
        <w:ind w:left="1980" w:hanging="664"/>
      </w:pPr>
      <w:rPr>
        <w:rFonts w:hint="default"/>
      </w:rPr>
    </w:lvl>
    <w:lvl w:ilvl="6">
      <w:numFmt w:val="bullet"/>
      <w:lvlText w:val="•"/>
      <w:lvlJc w:val="left"/>
      <w:pPr>
        <w:ind w:left="3589" w:hanging="664"/>
      </w:pPr>
      <w:rPr>
        <w:rFonts w:hint="default"/>
      </w:rPr>
    </w:lvl>
    <w:lvl w:ilvl="7">
      <w:numFmt w:val="bullet"/>
      <w:lvlText w:val="•"/>
      <w:lvlJc w:val="left"/>
      <w:pPr>
        <w:ind w:left="5198" w:hanging="664"/>
      </w:pPr>
      <w:rPr>
        <w:rFonts w:hint="default"/>
      </w:rPr>
    </w:lvl>
    <w:lvl w:ilvl="8">
      <w:numFmt w:val="bullet"/>
      <w:lvlText w:val="•"/>
      <w:lvlJc w:val="left"/>
      <w:pPr>
        <w:ind w:left="6807" w:hanging="664"/>
      </w:pPr>
      <w:rPr>
        <w:rFonts w:hint="default"/>
      </w:rPr>
    </w:lvl>
  </w:abstractNum>
  <w:abstractNum w:abstractNumId="8" w15:restartNumberingAfterBreak="0">
    <w:nsid w:val="6BEB61EE"/>
    <w:multiLevelType w:val="hybridMultilevel"/>
    <w:tmpl w:val="75780CB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76654E7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6559771">
    <w:abstractNumId w:val="2"/>
  </w:num>
  <w:num w:numId="2" w16cid:durableId="156312979">
    <w:abstractNumId w:val="9"/>
  </w:num>
  <w:num w:numId="3" w16cid:durableId="579099452">
    <w:abstractNumId w:val="1"/>
  </w:num>
  <w:num w:numId="4" w16cid:durableId="464589934">
    <w:abstractNumId w:val="8"/>
  </w:num>
  <w:num w:numId="5" w16cid:durableId="2105488306">
    <w:abstractNumId w:val="5"/>
  </w:num>
  <w:num w:numId="6" w16cid:durableId="1955987521">
    <w:abstractNumId w:val="7"/>
  </w:num>
  <w:num w:numId="7" w16cid:durableId="333537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9709302">
    <w:abstractNumId w:val="3"/>
  </w:num>
  <w:num w:numId="9" w16cid:durableId="6947014">
    <w:abstractNumId w:val="4"/>
  </w:num>
  <w:num w:numId="10" w16cid:durableId="98723312">
    <w:abstractNumId w:val="0"/>
  </w:num>
  <w:num w:numId="11" w16cid:durableId="158891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2FB"/>
    <w:rsid w:val="00001C01"/>
    <w:rsid w:val="0003249D"/>
    <w:rsid w:val="000466CC"/>
    <w:rsid w:val="00065353"/>
    <w:rsid w:val="00074E12"/>
    <w:rsid w:val="00094D17"/>
    <w:rsid w:val="000B4234"/>
    <w:rsid w:val="000C1DB1"/>
    <w:rsid w:val="000C5820"/>
    <w:rsid w:val="000E1AE7"/>
    <w:rsid w:val="00102CD0"/>
    <w:rsid w:val="00145985"/>
    <w:rsid w:val="00160696"/>
    <w:rsid w:val="00165145"/>
    <w:rsid w:val="00170C84"/>
    <w:rsid w:val="001730C6"/>
    <w:rsid w:val="001C236C"/>
    <w:rsid w:val="002310BE"/>
    <w:rsid w:val="0024177D"/>
    <w:rsid w:val="002672FB"/>
    <w:rsid w:val="002C57F4"/>
    <w:rsid w:val="002D6A6B"/>
    <w:rsid w:val="002F2619"/>
    <w:rsid w:val="00302F27"/>
    <w:rsid w:val="00314D0E"/>
    <w:rsid w:val="00326452"/>
    <w:rsid w:val="0035226B"/>
    <w:rsid w:val="0036305E"/>
    <w:rsid w:val="0036576E"/>
    <w:rsid w:val="00365F93"/>
    <w:rsid w:val="0039052A"/>
    <w:rsid w:val="003A4B33"/>
    <w:rsid w:val="003D14FE"/>
    <w:rsid w:val="003D6811"/>
    <w:rsid w:val="003E494B"/>
    <w:rsid w:val="003F0E45"/>
    <w:rsid w:val="003F2131"/>
    <w:rsid w:val="003F27A8"/>
    <w:rsid w:val="00413EE8"/>
    <w:rsid w:val="004226ED"/>
    <w:rsid w:val="0043268B"/>
    <w:rsid w:val="00433C26"/>
    <w:rsid w:val="0043470A"/>
    <w:rsid w:val="0046126E"/>
    <w:rsid w:val="00461A8D"/>
    <w:rsid w:val="00475C0D"/>
    <w:rsid w:val="00496007"/>
    <w:rsid w:val="004A562B"/>
    <w:rsid w:val="004B370A"/>
    <w:rsid w:val="004D40FB"/>
    <w:rsid w:val="004D4198"/>
    <w:rsid w:val="004D6C4D"/>
    <w:rsid w:val="004F147C"/>
    <w:rsid w:val="00502600"/>
    <w:rsid w:val="00515631"/>
    <w:rsid w:val="0052482B"/>
    <w:rsid w:val="00542F7B"/>
    <w:rsid w:val="005A18BA"/>
    <w:rsid w:val="005B2076"/>
    <w:rsid w:val="005E6076"/>
    <w:rsid w:val="0064603A"/>
    <w:rsid w:val="0067183D"/>
    <w:rsid w:val="00690F08"/>
    <w:rsid w:val="00693604"/>
    <w:rsid w:val="006D75F3"/>
    <w:rsid w:val="006E33EC"/>
    <w:rsid w:val="006E63B0"/>
    <w:rsid w:val="006F05B4"/>
    <w:rsid w:val="006F4574"/>
    <w:rsid w:val="006F55E9"/>
    <w:rsid w:val="0070688F"/>
    <w:rsid w:val="00725E4A"/>
    <w:rsid w:val="007C3F31"/>
    <w:rsid w:val="008015D1"/>
    <w:rsid w:val="008021AE"/>
    <w:rsid w:val="0080414C"/>
    <w:rsid w:val="00827105"/>
    <w:rsid w:val="00832F9A"/>
    <w:rsid w:val="00854487"/>
    <w:rsid w:val="00871BB8"/>
    <w:rsid w:val="00886F8D"/>
    <w:rsid w:val="00897F42"/>
    <w:rsid w:val="008E5F6B"/>
    <w:rsid w:val="0090114A"/>
    <w:rsid w:val="0090182A"/>
    <w:rsid w:val="009104E4"/>
    <w:rsid w:val="0091433A"/>
    <w:rsid w:val="00925D9B"/>
    <w:rsid w:val="00932CB4"/>
    <w:rsid w:val="00945CB0"/>
    <w:rsid w:val="00955ED9"/>
    <w:rsid w:val="00960B9D"/>
    <w:rsid w:val="009D495E"/>
    <w:rsid w:val="009F5185"/>
    <w:rsid w:val="00A27DF7"/>
    <w:rsid w:val="00A36863"/>
    <w:rsid w:val="00A45FED"/>
    <w:rsid w:val="00A7043C"/>
    <w:rsid w:val="00A760AA"/>
    <w:rsid w:val="00A902AE"/>
    <w:rsid w:val="00AA42F5"/>
    <w:rsid w:val="00AC28F4"/>
    <w:rsid w:val="00AD697F"/>
    <w:rsid w:val="00AF3541"/>
    <w:rsid w:val="00B00D86"/>
    <w:rsid w:val="00B1537D"/>
    <w:rsid w:val="00B3318E"/>
    <w:rsid w:val="00B64213"/>
    <w:rsid w:val="00BB23BE"/>
    <w:rsid w:val="00BC7043"/>
    <w:rsid w:val="00BF2F18"/>
    <w:rsid w:val="00BF2F9F"/>
    <w:rsid w:val="00C0007D"/>
    <w:rsid w:val="00C51D45"/>
    <w:rsid w:val="00C542E0"/>
    <w:rsid w:val="00CC1D2E"/>
    <w:rsid w:val="00D34918"/>
    <w:rsid w:val="00D722DA"/>
    <w:rsid w:val="00D75770"/>
    <w:rsid w:val="00DB099D"/>
    <w:rsid w:val="00DB52F0"/>
    <w:rsid w:val="00DC716B"/>
    <w:rsid w:val="00DD19DE"/>
    <w:rsid w:val="00DE3D45"/>
    <w:rsid w:val="00DE7663"/>
    <w:rsid w:val="00E17A64"/>
    <w:rsid w:val="00E55D66"/>
    <w:rsid w:val="00E62827"/>
    <w:rsid w:val="00EA4562"/>
    <w:rsid w:val="00EB196C"/>
    <w:rsid w:val="00EB56AE"/>
    <w:rsid w:val="00ED6965"/>
    <w:rsid w:val="00EF21DB"/>
    <w:rsid w:val="00F036BE"/>
    <w:rsid w:val="00F76A08"/>
    <w:rsid w:val="00F83072"/>
    <w:rsid w:val="00F91603"/>
    <w:rsid w:val="00FA4DCD"/>
    <w:rsid w:val="00FD7171"/>
    <w:rsid w:val="00FE098C"/>
    <w:rsid w:val="00FE4942"/>
    <w:rsid w:val="00FF04A9"/>
    <w:rsid w:val="00FF30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90DE"/>
  <w15:chartTrackingRefBased/>
  <w15:docId w15:val="{2F747527-DDC0-4566-864E-BFD4B54F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04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04E4"/>
  </w:style>
  <w:style w:type="paragraph" w:styleId="Rodap">
    <w:name w:val="footer"/>
    <w:basedOn w:val="Normal"/>
    <w:link w:val="RodapChar"/>
    <w:uiPriority w:val="99"/>
    <w:unhideWhenUsed/>
    <w:rsid w:val="009104E4"/>
    <w:pPr>
      <w:tabs>
        <w:tab w:val="center" w:pos="4252"/>
        <w:tab w:val="right" w:pos="8504"/>
      </w:tabs>
      <w:spacing w:after="0" w:line="240" w:lineRule="auto"/>
    </w:pPr>
  </w:style>
  <w:style w:type="character" w:customStyle="1" w:styleId="RodapChar">
    <w:name w:val="Rodapé Char"/>
    <w:basedOn w:val="Fontepargpadro"/>
    <w:link w:val="Rodap"/>
    <w:uiPriority w:val="99"/>
    <w:rsid w:val="009104E4"/>
  </w:style>
  <w:style w:type="character" w:styleId="Hyperlink">
    <w:name w:val="Hyperlink"/>
    <w:basedOn w:val="Fontepargpadro"/>
    <w:uiPriority w:val="99"/>
    <w:unhideWhenUsed/>
    <w:rsid w:val="009104E4"/>
    <w:rPr>
      <w:rFonts w:ascii="Times New Roman" w:hAnsi="Times New Roman" w:cs="Times New Roman" w:hint="default"/>
      <w:color w:val="000000"/>
      <w:u w:val="single"/>
    </w:rPr>
  </w:style>
  <w:style w:type="paragraph" w:styleId="PargrafodaLista">
    <w:name w:val="List Paragraph"/>
    <w:basedOn w:val="Normal"/>
    <w:uiPriority w:val="1"/>
    <w:qFormat/>
    <w:rsid w:val="003D14FE"/>
    <w:pPr>
      <w:ind w:left="720"/>
      <w:contextualSpacing/>
    </w:pPr>
  </w:style>
  <w:style w:type="table" w:styleId="Tabelacomgrade">
    <w:name w:val="Table Grid"/>
    <w:basedOn w:val="Tabelanormal"/>
    <w:uiPriority w:val="39"/>
    <w:rsid w:val="00EA456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6576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6576E"/>
    <w:rPr>
      <w:rFonts w:ascii="Segoe UI" w:hAnsi="Segoe UI" w:cs="Segoe UI"/>
      <w:sz w:val="18"/>
      <w:szCs w:val="18"/>
    </w:rPr>
  </w:style>
  <w:style w:type="paragraph" w:styleId="Corpodetexto">
    <w:name w:val="Body Text"/>
    <w:basedOn w:val="Normal"/>
    <w:link w:val="CorpodetextoChar"/>
    <w:uiPriority w:val="1"/>
    <w:qFormat/>
    <w:rsid w:val="004226ED"/>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4226ED"/>
    <w:rPr>
      <w:rFonts w:ascii="Arial MT" w:eastAsia="Arial MT" w:hAnsi="Arial MT" w:cs="Arial MT"/>
      <w:lang w:val="pt-PT"/>
    </w:rPr>
  </w:style>
  <w:style w:type="paragraph" w:customStyle="1" w:styleId="TableParagraph">
    <w:name w:val="Table Paragraph"/>
    <w:basedOn w:val="Normal"/>
    <w:uiPriority w:val="1"/>
    <w:qFormat/>
    <w:rsid w:val="004226ED"/>
    <w:pPr>
      <w:widowControl w:val="0"/>
      <w:autoSpaceDE w:val="0"/>
      <w:autoSpaceDN w:val="0"/>
      <w:spacing w:after="0" w:line="240" w:lineRule="auto"/>
    </w:pPr>
    <w:rPr>
      <w:rFonts w:ascii="Arial MT" w:eastAsia="Arial MT" w:hAnsi="Arial MT" w:cs="Arial MT"/>
      <w:lang w:val="pt-PT"/>
    </w:rPr>
  </w:style>
  <w:style w:type="table" w:customStyle="1" w:styleId="TableNormal">
    <w:name w:val="Table Normal"/>
    <w:uiPriority w:val="2"/>
    <w:semiHidden/>
    <w:unhideWhenUsed/>
    <w:qFormat/>
    <w:rsid w:val="004226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v3um">
    <w:name w:val="uv3um"/>
    <w:basedOn w:val="Fontepargpadro"/>
    <w:rsid w:val="00326452"/>
  </w:style>
  <w:style w:type="paragraph" w:styleId="NormalWeb">
    <w:name w:val="Normal (Web)"/>
    <w:basedOn w:val="Normal"/>
    <w:uiPriority w:val="99"/>
    <w:unhideWhenUsed/>
    <w:rsid w:val="00FF30E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37065">
      <w:bodyDiv w:val="1"/>
      <w:marLeft w:val="0"/>
      <w:marRight w:val="0"/>
      <w:marTop w:val="0"/>
      <w:marBottom w:val="0"/>
      <w:divBdr>
        <w:top w:val="none" w:sz="0" w:space="0" w:color="auto"/>
        <w:left w:val="none" w:sz="0" w:space="0" w:color="auto"/>
        <w:bottom w:val="none" w:sz="0" w:space="0" w:color="auto"/>
        <w:right w:val="none" w:sz="0" w:space="0" w:color="auto"/>
      </w:divBdr>
    </w:div>
    <w:div w:id="61564167">
      <w:bodyDiv w:val="1"/>
      <w:marLeft w:val="0"/>
      <w:marRight w:val="0"/>
      <w:marTop w:val="0"/>
      <w:marBottom w:val="0"/>
      <w:divBdr>
        <w:top w:val="none" w:sz="0" w:space="0" w:color="auto"/>
        <w:left w:val="none" w:sz="0" w:space="0" w:color="auto"/>
        <w:bottom w:val="none" w:sz="0" w:space="0" w:color="auto"/>
        <w:right w:val="none" w:sz="0" w:space="0" w:color="auto"/>
      </w:divBdr>
    </w:div>
    <w:div w:id="247689196">
      <w:bodyDiv w:val="1"/>
      <w:marLeft w:val="0"/>
      <w:marRight w:val="0"/>
      <w:marTop w:val="0"/>
      <w:marBottom w:val="0"/>
      <w:divBdr>
        <w:top w:val="none" w:sz="0" w:space="0" w:color="auto"/>
        <w:left w:val="none" w:sz="0" w:space="0" w:color="auto"/>
        <w:bottom w:val="none" w:sz="0" w:space="0" w:color="auto"/>
        <w:right w:val="none" w:sz="0" w:space="0" w:color="auto"/>
      </w:divBdr>
      <w:divsChild>
        <w:div w:id="619534274">
          <w:marLeft w:val="0"/>
          <w:marRight w:val="0"/>
          <w:marTop w:val="0"/>
          <w:marBottom w:val="0"/>
          <w:divBdr>
            <w:top w:val="none" w:sz="0" w:space="0" w:color="auto"/>
            <w:left w:val="none" w:sz="0" w:space="0" w:color="auto"/>
            <w:bottom w:val="none" w:sz="0" w:space="0" w:color="auto"/>
            <w:right w:val="none" w:sz="0" w:space="0" w:color="auto"/>
          </w:divBdr>
          <w:divsChild>
            <w:div w:id="432821068">
              <w:marLeft w:val="0"/>
              <w:marRight w:val="0"/>
              <w:marTop w:val="0"/>
              <w:marBottom w:val="0"/>
              <w:divBdr>
                <w:top w:val="none" w:sz="0" w:space="0" w:color="auto"/>
                <w:left w:val="none" w:sz="0" w:space="0" w:color="auto"/>
                <w:bottom w:val="none" w:sz="0" w:space="0" w:color="auto"/>
                <w:right w:val="none" w:sz="0" w:space="0" w:color="auto"/>
              </w:divBdr>
              <w:divsChild>
                <w:div w:id="2765688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572841">
          <w:marLeft w:val="0"/>
          <w:marRight w:val="0"/>
          <w:marTop w:val="0"/>
          <w:marBottom w:val="0"/>
          <w:divBdr>
            <w:top w:val="none" w:sz="0" w:space="0" w:color="auto"/>
            <w:left w:val="none" w:sz="0" w:space="0" w:color="auto"/>
            <w:bottom w:val="none" w:sz="0" w:space="0" w:color="auto"/>
            <w:right w:val="none" w:sz="0" w:space="0" w:color="auto"/>
          </w:divBdr>
          <w:divsChild>
            <w:div w:id="2508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3979">
      <w:bodyDiv w:val="1"/>
      <w:marLeft w:val="0"/>
      <w:marRight w:val="0"/>
      <w:marTop w:val="0"/>
      <w:marBottom w:val="0"/>
      <w:divBdr>
        <w:top w:val="none" w:sz="0" w:space="0" w:color="auto"/>
        <w:left w:val="none" w:sz="0" w:space="0" w:color="auto"/>
        <w:bottom w:val="none" w:sz="0" w:space="0" w:color="auto"/>
        <w:right w:val="none" w:sz="0" w:space="0" w:color="auto"/>
      </w:divBdr>
    </w:div>
    <w:div w:id="939601874">
      <w:bodyDiv w:val="1"/>
      <w:marLeft w:val="0"/>
      <w:marRight w:val="0"/>
      <w:marTop w:val="0"/>
      <w:marBottom w:val="0"/>
      <w:divBdr>
        <w:top w:val="none" w:sz="0" w:space="0" w:color="auto"/>
        <w:left w:val="none" w:sz="0" w:space="0" w:color="auto"/>
        <w:bottom w:val="none" w:sz="0" w:space="0" w:color="auto"/>
        <w:right w:val="none" w:sz="0" w:space="0" w:color="auto"/>
      </w:divBdr>
    </w:div>
    <w:div w:id="1017123728">
      <w:bodyDiv w:val="1"/>
      <w:marLeft w:val="0"/>
      <w:marRight w:val="0"/>
      <w:marTop w:val="0"/>
      <w:marBottom w:val="0"/>
      <w:divBdr>
        <w:top w:val="none" w:sz="0" w:space="0" w:color="auto"/>
        <w:left w:val="none" w:sz="0" w:space="0" w:color="auto"/>
        <w:bottom w:val="none" w:sz="0" w:space="0" w:color="auto"/>
        <w:right w:val="none" w:sz="0" w:space="0" w:color="auto"/>
      </w:divBdr>
    </w:div>
    <w:div w:id="1667512354">
      <w:bodyDiv w:val="1"/>
      <w:marLeft w:val="0"/>
      <w:marRight w:val="0"/>
      <w:marTop w:val="0"/>
      <w:marBottom w:val="0"/>
      <w:divBdr>
        <w:top w:val="none" w:sz="0" w:space="0" w:color="auto"/>
        <w:left w:val="none" w:sz="0" w:space="0" w:color="auto"/>
        <w:bottom w:val="none" w:sz="0" w:space="0" w:color="auto"/>
        <w:right w:val="none" w:sz="0" w:space="0" w:color="auto"/>
      </w:divBdr>
    </w:div>
    <w:div w:id="1699428243">
      <w:bodyDiv w:val="1"/>
      <w:marLeft w:val="0"/>
      <w:marRight w:val="0"/>
      <w:marTop w:val="0"/>
      <w:marBottom w:val="0"/>
      <w:divBdr>
        <w:top w:val="none" w:sz="0" w:space="0" w:color="auto"/>
        <w:left w:val="none" w:sz="0" w:space="0" w:color="auto"/>
        <w:bottom w:val="none" w:sz="0" w:space="0" w:color="auto"/>
        <w:right w:val="none" w:sz="0" w:space="0" w:color="auto"/>
      </w:divBdr>
    </w:div>
    <w:div w:id="1740982643">
      <w:bodyDiv w:val="1"/>
      <w:marLeft w:val="0"/>
      <w:marRight w:val="0"/>
      <w:marTop w:val="0"/>
      <w:marBottom w:val="0"/>
      <w:divBdr>
        <w:top w:val="none" w:sz="0" w:space="0" w:color="auto"/>
        <w:left w:val="none" w:sz="0" w:space="0" w:color="auto"/>
        <w:bottom w:val="none" w:sz="0" w:space="0" w:color="auto"/>
        <w:right w:val="none" w:sz="0" w:space="0" w:color="auto"/>
      </w:divBdr>
    </w:div>
    <w:div w:id="1753622105">
      <w:bodyDiv w:val="1"/>
      <w:marLeft w:val="0"/>
      <w:marRight w:val="0"/>
      <w:marTop w:val="0"/>
      <w:marBottom w:val="0"/>
      <w:divBdr>
        <w:top w:val="none" w:sz="0" w:space="0" w:color="auto"/>
        <w:left w:val="none" w:sz="0" w:space="0" w:color="auto"/>
        <w:bottom w:val="none" w:sz="0" w:space="0" w:color="auto"/>
        <w:right w:val="none" w:sz="0" w:space="0" w:color="auto"/>
      </w:divBdr>
    </w:div>
    <w:div w:id="1810433485">
      <w:bodyDiv w:val="1"/>
      <w:marLeft w:val="0"/>
      <w:marRight w:val="0"/>
      <w:marTop w:val="0"/>
      <w:marBottom w:val="0"/>
      <w:divBdr>
        <w:top w:val="none" w:sz="0" w:space="0" w:color="auto"/>
        <w:left w:val="none" w:sz="0" w:space="0" w:color="auto"/>
        <w:bottom w:val="none" w:sz="0" w:space="0" w:color="auto"/>
        <w:right w:val="none" w:sz="0" w:space="0" w:color="auto"/>
      </w:divBdr>
    </w:div>
    <w:div w:id="1875382539">
      <w:bodyDiv w:val="1"/>
      <w:marLeft w:val="0"/>
      <w:marRight w:val="0"/>
      <w:marTop w:val="0"/>
      <w:marBottom w:val="0"/>
      <w:divBdr>
        <w:top w:val="none" w:sz="0" w:space="0" w:color="auto"/>
        <w:left w:val="none" w:sz="0" w:space="0" w:color="auto"/>
        <w:bottom w:val="none" w:sz="0" w:space="0" w:color="auto"/>
        <w:right w:val="none" w:sz="0" w:space="0" w:color="auto"/>
      </w:divBdr>
    </w:div>
    <w:div w:id="19885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br/empresas-enegocios/pt-br/empreendedo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49684-3821-4422-98E0-52959F98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2647</Words>
  <Characters>14294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Suporte</cp:lastModifiedBy>
  <cp:revision>2</cp:revision>
  <cp:lastPrinted>2024-10-30T16:31:00Z</cp:lastPrinted>
  <dcterms:created xsi:type="dcterms:W3CDTF">2024-11-08T14:23:00Z</dcterms:created>
  <dcterms:modified xsi:type="dcterms:W3CDTF">2024-11-08T14:23:00Z</dcterms:modified>
</cp:coreProperties>
</file>