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AF63" w14:textId="0225C468" w:rsidR="001445D5" w:rsidRPr="008A3F0A" w:rsidRDefault="00C74333" w:rsidP="007B32B7">
      <w:pPr>
        <w:jc w:val="center"/>
        <w:rPr>
          <w:rFonts w:ascii="Arial" w:hAnsi="Arial" w:cs="Arial"/>
          <w:b/>
          <w:sz w:val="24"/>
        </w:rPr>
      </w:pPr>
      <w:r w:rsidRPr="008A3F0A">
        <w:rPr>
          <w:rFonts w:ascii="Arial" w:hAnsi="Arial" w:cs="Arial"/>
          <w:b/>
          <w:sz w:val="24"/>
        </w:rPr>
        <w:t>AVI</w:t>
      </w:r>
      <w:r w:rsidR="003D270F" w:rsidRPr="008A3F0A">
        <w:rPr>
          <w:rFonts w:ascii="Arial" w:hAnsi="Arial" w:cs="Arial"/>
          <w:b/>
          <w:sz w:val="24"/>
        </w:rPr>
        <w:t xml:space="preserve">SO DE DISPENSA ELETRÔNICA Nº </w:t>
      </w:r>
      <w:r w:rsidR="007A117E" w:rsidRPr="008A3F0A">
        <w:rPr>
          <w:rFonts w:ascii="Arial" w:hAnsi="Arial" w:cs="Arial"/>
          <w:b/>
          <w:sz w:val="24"/>
        </w:rPr>
        <w:t>00</w:t>
      </w:r>
      <w:r w:rsidR="008A3F0A" w:rsidRPr="008A3F0A">
        <w:rPr>
          <w:rFonts w:ascii="Arial" w:hAnsi="Arial" w:cs="Arial"/>
          <w:b/>
          <w:sz w:val="24"/>
        </w:rPr>
        <w:t>5</w:t>
      </w:r>
      <w:r w:rsidR="003D270F" w:rsidRPr="008A3F0A">
        <w:rPr>
          <w:rFonts w:ascii="Arial" w:hAnsi="Arial" w:cs="Arial"/>
          <w:b/>
          <w:sz w:val="24"/>
        </w:rPr>
        <w:t>/202</w:t>
      </w:r>
      <w:r w:rsidR="00D7255E" w:rsidRPr="008A3F0A">
        <w:rPr>
          <w:rFonts w:ascii="Arial" w:hAnsi="Arial" w:cs="Arial"/>
          <w:b/>
          <w:sz w:val="24"/>
        </w:rPr>
        <w:t>6</w:t>
      </w:r>
    </w:p>
    <w:p w14:paraId="0C8A27C2" w14:textId="0D917B07" w:rsidR="00C74333" w:rsidRPr="008A3F0A" w:rsidRDefault="00B237F9" w:rsidP="00C74333">
      <w:pPr>
        <w:jc w:val="center"/>
        <w:rPr>
          <w:rFonts w:ascii="Arial" w:hAnsi="Arial" w:cs="Arial"/>
          <w:b/>
          <w:sz w:val="24"/>
        </w:rPr>
      </w:pPr>
      <w:r w:rsidRPr="008A3F0A">
        <w:rPr>
          <w:rFonts w:ascii="Arial" w:hAnsi="Arial" w:cs="Arial"/>
          <w:b/>
          <w:sz w:val="24"/>
        </w:rPr>
        <w:t xml:space="preserve">Processo Administrativo nº </w:t>
      </w:r>
      <w:r w:rsidR="007A117E" w:rsidRPr="008A3F0A">
        <w:rPr>
          <w:rFonts w:ascii="Arial" w:hAnsi="Arial" w:cs="Arial"/>
          <w:b/>
          <w:sz w:val="24"/>
        </w:rPr>
        <w:t>00</w:t>
      </w:r>
      <w:r w:rsidR="008A3F0A" w:rsidRPr="008A3F0A">
        <w:rPr>
          <w:rFonts w:ascii="Arial" w:hAnsi="Arial" w:cs="Arial"/>
          <w:b/>
          <w:sz w:val="24"/>
        </w:rPr>
        <w:t>7</w:t>
      </w:r>
      <w:r w:rsidRPr="008A3F0A">
        <w:rPr>
          <w:rFonts w:ascii="Arial" w:hAnsi="Arial" w:cs="Arial"/>
          <w:b/>
          <w:sz w:val="24"/>
        </w:rPr>
        <w:t>/202</w:t>
      </w:r>
      <w:r w:rsidR="00D7255E" w:rsidRPr="008A3F0A">
        <w:rPr>
          <w:rFonts w:ascii="Arial" w:hAnsi="Arial" w:cs="Arial"/>
          <w:b/>
          <w:sz w:val="24"/>
        </w:rPr>
        <w:t>6</w:t>
      </w:r>
    </w:p>
    <w:tbl>
      <w:tblPr>
        <w:tblStyle w:val="Tabelacomgrade"/>
        <w:tblW w:w="0" w:type="auto"/>
        <w:tblLook w:val="04A0" w:firstRow="1" w:lastRow="0" w:firstColumn="1" w:lastColumn="0" w:noHBand="0" w:noVBand="1"/>
      </w:tblPr>
      <w:tblGrid>
        <w:gridCol w:w="4247"/>
        <w:gridCol w:w="4247"/>
      </w:tblGrid>
      <w:tr w:rsidR="008A3F0A" w:rsidRPr="008A3F0A" w14:paraId="4F02A93A" w14:textId="77777777" w:rsidTr="00DE523B">
        <w:tc>
          <w:tcPr>
            <w:tcW w:w="8494" w:type="dxa"/>
            <w:gridSpan w:val="2"/>
          </w:tcPr>
          <w:p w14:paraId="48DC85B7" w14:textId="5D20CC48" w:rsidR="00B237F9" w:rsidRPr="008A3F0A" w:rsidRDefault="00B237F9" w:rsidP="00B237F9">
            <w:pPr>
              <w:jc w:val="center"/>
              <w:rPr>
                <w:rFonts w:ascii="Arial" w:hAnsi="Arial" w:cs="Arial"/>
                <w:b/>
                <w:sz w:val="24"/>
              </w:rPr>
            </w:pPr>
            <w:r w:rsidRPr="008A3F0A">
              <w:rPr>
                <w:rFonts w:ascii="Arial" w:hAnsi="Arial" w:cs="Arial"/>
                <w:b/>
                <w:sz w:val="24"/>
              </w:rPr>
              <w:t>DISPOSIÇÕES GERAIS</w:t>
            </w:r>
          </w:p>
        </w:tc>
      </w:tr>
      <w:tr w:rsidR="008A3F0A" w:rsidRPr="008A3F0A" w14:paraId="2A3E606D" w14:textId="77777777" w:rsidTr="00C74333">
        <w:tc>
          <w:tcPr>
            <w:tcW w:w="4247" w:type="dxa"/>
          </w:tcPr>
          <w:p w14:paraId="2B23F932" w14:textId="77777777" w:rsidR="00C74333" w:rsidRPr="008A3F0A" w:rsidRDefault="00C74333" w:rsidP="00C74333">
            <w:pPr>
              <w:jc w:val="both"/>
              <w:rPr>
                <w:rFonts w:ascii="Arial" w:hAnsi="Arial" w:cs="Arial"/>
                <w:b/>
                <w:sz w:val="24"/>
              </w:rPr>
            </w:pPr>
            <w:r w:rsidRPr="008A3F0A">
              <w:rPr>
                <w:rFonts w:ascii="Arial" w:hAnsi="Arial" w:cs="Arial"/>
                <w:b/>
                <w:sz w:val="24"/>
              </w:rPr>
              <w:t>TIPO</w:t>
            </w:r>
          </w:p>
        </w:tc>
        <w:tc>
          <w:tcPr>
            <w:tcW w:w="4247" w:type="dxa"/>
          </w:tcPr>
          <w:p w14:paraId="1E1BC417" w14:textId="77777777" w:rsidR="00C74333" w:rsidRPr="008A3F0A" w:rsidRDefault="00C6794B" w:rsidP="00C74333">
            <w:pPr>
              <w:jc w:val="both"/>
              <w:rPr>
                <w:rFonts w:ascii="Arial" w:hAnsi="Arial" w:cs="Arial"/>
                <w:b/>
                <w:sz w:val="24"/>
              </w:rPr>
            </w:pPr>
            <w:r w:rsidRPr="008A3F0A">
              <w:rPr>
                <w:rFonts w:ascii="Arial" w:hAnsi="Arial" w:cs="Arial"/>
                <w:b/>
                <w:sz w:val="24"/>
              </w:rPr>
              <w:t>Compra direta – Dispensa eletrônica de licitação</w:t>
            </w:r>
          </w:p>
        </w:tc>
      </w:tr>
      <w:tr w:rsidR="008A3F0A" w:rsidRPr="008A3F0A" w14:paraId="085DF69C" w14:textId="77777777" w:rsidTr="00C74333">
        <w:tc>
          <w:tcPr>
            <w:tcW w:w="4247" w:type="dxa"/>
          </w:tcPr>
          <w:p w14:paraId="360606AC" w14:textId="77777777" w:rsidR="00C74333" w:rsidRPr="008A3F0A" w:rsidRDefault="00C74333" w:rsidP="00C74333">
            <w:pPr>
              <w:jc w:val="both"/>
              <w:rPr>
                <w:rFonts w:ascii="Arial" w:hAnsi="Arial" w:cs="Arial"/>
                <w:b/>
                <w:sz w:val="24"/>
              </w:rPr>
            </w:pPr>
            <w:r w:rsidRPr="008A3F0A">
              <w:rPr>
                <w:rFonts w:ascii="Arial" w:hAnsi="Arial" w:cs="Arial"/>
                <w:b/>
                <w:sz w:val="24"/>
              </w:rPr>
              <w:t>OBJETO</w:t>
            </w:r>
          </w:p>
        </w:tc>
        <w:tc>
          <w:tcPr>
            <w:tcW w:w="4247" w:type="dxa"/>
          </w:tcPr>
          <w:p w14:paraId="203ABC7E" w14:textId="1BCAD074" w:rsidR="00C74333" w:rsidRPr="008A3F0A" w:rsidRDefault="003A2A13" w:rsidP="006A0E56">
            <w:pPr>
              <w:jc w:val="both"/>
              <w:rPr>
                <w:rFonts w:ascii="Arial" w:hAnsi="Arial" w:cs="Arial"/>
                <w:b/>
                <w:sz w:val="24"/>
              </w:rPr>
            </w:pPr>
            <w:r w:rsidRPr="008A3F0A">
              <w:rPr>
                <w:rFonts w:ascii="Arial" w:hAnsi="Arial" w:cs="Arial"/>
                <w:b/>
                <w:sz w:val="24"/>
              </w:rPr>
              <w:t xml:space="preserve">Registro de preços para </w:t>
            </w:r>
            <w:r w:rsidR="00927378" w:rsidRPr="008A3F0A">
              <w:rPr>
                <w:rFonts w:ascii="Arial" w:hAnsi="Arial" w:cs="Arial"/>
                <w:b/>
                <w:sz w:val="24"/>
              </w:rPr>
              <w:t xml:space="preserve">futura </w:t>
            </w:r>
            <w:r w:rsidR="0042685E" w:rsidRPr="008A3F0A">
              <w:rPr>
                <w:rFonts w:ascii="Arial" w:hAnsi="Arial" w:cs="Arial"/>
                <w:b/>
                <w:sz w:val="24"/>
              </w:rPr>
              <w:t xml:space="preserve">e eventual </w:t>
            </w:r>
            <w:r w:rsidRPr="008A3F0A">
              <w:rPr>
                <w:rFonts w:ascii="Arial" w:hAnsi="Arial" w:cs="Arial"/>
                <w:b/>
                <w:sz w:val="24"/>
              </w:rPr>
              <w:t xml:space="preserve">aquisição de </w:t>
            </w:r>
            <w:r w:rsidR="003C2DC8" w:rsidRPr="008A3F0A">
              <w:rPr>
                <w:rFonts w:ascii="Arial" w:hAnsi="Arial" w:cs="Arial"/>
                <w:b/>
                <w:sz w:val="24"/>
              </w:rPr>
              <w:t xml:space="preserve">materiais de </w:t>
            </w:r>
            <w:r w:rsidR="0042685E" w:rsidRPr="008A3F0A">
              <w:rPr>
                <w:rFonts w:ascii="Arial" w:hAnsi="Arial" w:cs="Arial"/>
                <w:b/>
                <w:sz w:val="24"/>
              </w:rPr>
              <w:t>copa e cantina diversos (utensílios domésticos, eletroportáteis e descartáveis).</w:t>
            </w:r>
          </w:p>
        </w:tc>
      </w:tr>
      <w:tr w:rsidR="008A3F0A" w:rsidRPr="008A3F0A" w14:paraId="2BB1EBA4" w14:textId="77777777" w:rsidTr="00C74333">
        <w:tc>
          <w:tcPr>
            <w:tcW w:w="4247" w:type="dxa"/>
          </w:tcPr>
          <w:p w14:paraId="17CA6111" w14:textId="77777777" w:rsidR="00C74333" w:rsidRPr="008A3F0A" w:rsidRDefault="00C74333" w:rsidP="00C74333">
            <w:pPr>
              <w:jc w:val="both"/>
              <w:rPr>
                <w:rFonts w:ascii="Arial" w:hAnsi="Arial" w:cs="Arial"/>
                <w:b/>
                <w:sz w:val="24"/>
              </w:rPr>
            </w:pPr>
            <w:r w:rsidRPr="008A3F0A">
              <w:rPr>
                <w:rFonts w:ascii="Arial" w:hAnsi="Arial" w:cs="Arial"/>
                <w:b/>
                <w:sz w:val="24"/>
              </w:rPr>
              <w:t>C</w:t>
            </w:r>
            <w:r w:rsidR="00C6794B" w:rsidRPr="008A3F0A">
              <w:rPr>
                <w:rFonts w:ascii="Arial" w:hAnsi="Arial" w:cs="Arial"/>
                <w:b/>
                <w:sz w:val="24"/>
              </w:rPr>
              <w:t>R</w:t>
            </w:r>
            <w:r w:rsidRPr="008A3F0A">
              <w:rPr>
                <w:rFonts w:ascii="Arial" w:hAnsi="Arial" w:cs="Arial"/>
                <w:b/>
                <w:sz w:val="24"/>
              </w:rPr>
              <w:t>ITÉRIO DE JULGAMENTO</w:t>
            </w:r>
          </w:p>
        </w:tc>
        <w:tc>
          <w:tcPr>
            <w:tcW w:w="4247" w:type="dxa"/>
          </w:tcPr>
          <w:p w14:paraId="49FA8AF6" w14:textId="789B0C4A" w:rsidR="00C74333" w:rsidRPr="008A3F0A" w:rsidRDefault="00576C25" w:rsidP="00757F29">
            <w:pPr>
              <w:jc w:val="both"/>
              <w:rPr>
                <w:rFonts w:ascii="Arial" w:hAnsi="Arial" w:cs="Arial"/>
                <w:b/>
                <w:sz w:val="24"/>
              </w:rPr>
            </w:pPr>
            <w:r w:rsidRPr="008A3F0A">
              <w:rPr>
                <w:rFonts w:ascii="Arial" w:hAnsi="Arial" w:cs="Arial"/>
                <w:b/>
                <w:sz w:val="24"/>
              </w:rPr>
              <w:t>Menor</w:t>
            </w:r>
            <w:r w:rsidR="00031B36" w:rsidRPr="008A3F0A">
              <w:rPr>
                <w:rFonts w:ascii="Arial" w:hAnsi="Arial" w:cs="Arial"/>
                <w:b/>
                <w:sz w:val="24"/>
              </w:rPr>
              <w:t xml:space="preserve"> Preço</w:t>
            </w:r>
            <w:r w:rsidR="002A070A" w:rsidRPr="008A3F0A">
              <w:rPr>
                <w:rFonts w:ascii="Arial" w:hAnsi="Arial" w:cs="Arial"/>
                <w:b/>
                <w:sz w:val="24"/>
              </w:rPr>
              <w:t xml:space="preserve"> </w:t>
            </w:r>
            <w:r w:rsidR="0042685E" w:rsidRPr="008A3F0A">
              <w:rPr>
                <w:rFonts w:ascii="Arial" w:hAnsi="Arial" w:cs="Arial"/>
                <w:b/>
                <w:sz w:val="24"/>
              </w:rPr>
              <w:t>por Lote</w:t>
            </w:r>
          </w:p>
        </w:tc>
      </w:tr>
      <w:tr w:rsidR="008A3F0A" w:rsidRPr="008A3F0A" w14:paraId="505BF384" w14:textId="77777777" w:rsidTr="00C74333">
        <w:tc>
          <w:tcPr>
            <w:tcW w:w="4247" w:type="dxa"/>
          </w:tcPr>
          <w:p w14:paraId="63A9B81C" w14:textId="77777777" w:rsidR="00C74333" w:rsidRPr="008A3F0A" w:rsidRDefault="00C6794B" w:rsidP="00C74333">
            <w:pPr>
              <w:jc w:val="both"/>
              <w:rPr>
                <w:rFonts w:ascii="Arial" w:hAnsi="Arial" w:cs="Arial"/>
                <w:b/>
                <w:sz w:val="24"/>
              </w:rPr>
            </w:pPr>
            <w:r w:rsidRPr="008A3F0A">
              <w:rPr>
                <w:rFonts w:ascii="Arial" w:hAnsi="Arial" w:cs="Arial"/>
                <w:b/>
                <w:sz w:val="24"/>
              </w:rPr>
              <w:t>PLATAFORMA</w:t>
            </w:r>
          </w:p>
        </w:tc>
        <w:tc>
          <w:tcPr>
            <w:tcW w:w="4247" w:type="dxa"/>
          </w:tcPr>
          <w:p w14:paraId="0108F998" w14:textId="77777777" w:rsidR="00C74333" w:rsidRPr="008A3F0A" w:rsidRDefault="002C65A4" w:rsidP="00C74333">
            <w:pPr>
              <w:jc w:val="both"/>
              <w:rPr>
                <w:rFonts w:ascii="Arial" w:hAnsi="Arial" w:cs="Arial"/>
                <w:b/>
                <w:sz w:val="24"/>
              </w:rPr>
            </w:pPr>
            <w:r w:rsidRPr="008A3F0A">
              <w:rPr>
                <w:rFonts w:ascii="Arial" w:hAnsi="Arial" w:cs="Arial"/>
                <w:b/>
                <w:sz w:val="24"/>
              </w:rPr>
              <w:t>Bolsa de Licitações do Brasil - BLL www.bll.org.br</w:t>
            </w:r>
          </w:p>
        </w:tc>
      </w:tr>
      <w:tr w:rsidR="008A3F0A" w:rsidRPr="008A3F0A" w14:paraId="4CDDC0B5" w14:textId="77777777" w:rsidTr="00C74333">
        <w:tc>
          <w:tcPr>
            <w:tcW w:w="4247" w:type="dxa"/>
          </w:tcPr>
          <w:p w14:paraId="7299EABD" w14:textId="77777777" w:rsidR="00C74333" w:rsidRPr="008A3F0A" w:rsidRDefault="00C6794B" w:rsidP="00C74333">
            <w:pPr>
              <w:jc w:val="both"/>
              <w:rPr>
                <w:rFonts w:ascii="Arial" w:hAnsi="Arial" w:cs="Arial"/>
                <w:b/>
                <w:sz w:val="24"/>
              </w:rPr>
            </w:pPr>
            <w:r w:rsidRPr="008A3F0A">
              <w:rPr>
                <w:rFonts w:ascii="Arial" w:hAnsi="Arial" w:cs="Arial"/>
                <w:b/>
                <w:sz w:val="24"/>
              </w:rPr>
              <w:t>Envio de propostas</w:t>
            </w:r>
          </w:p>
        </w:tc>
        <w:tc>
          <w:tcPr>
            <w:tcW w:w="4247" w:type="dxa"/>
          </w:tcPr>
          <w:p w14:paraId="15CF4D86" w14:textId="6A504151" w:rsidR="00C74333" w:rsidRPr="008A3F0A" w:rsidRDefault="003D270F" w:rsidP="00DE523B">
            <w:pPr>
              <w:jc w:val="both"/>
              <w:rPr>
                <w:rFonts w:ascii="Arial" w:hAnsi="Arial" w:cs="Arial"/>
                <w:b/>
                <w:sz w:val="24"/>
              </w:rPr>
            </w:pPr>
            <w:r w:rsidRPr="008A3F0A">
              <w:rPr>
                <w:rFonts w:ascii="Arial" w:hAnsi="Arial" w:cs="Arial"/>
                <w:b/>
                <w:sz w:val="24"/>
              </w:rPr>
              <w:t>Das 0</w:t>
            </w:r>
            <w:r w:rsidR="00DE523B">
              <w:rPr>
                <w:rFonts w:ascii="Arial" w:hAnsi="Arial" w:cs="Arial"/>
                <w:b/>
                <w:sz w:val="24"/>
              </w:rPr>
              <w:t>8:00h de 08/05</w:t>
            </w:r>
            <w:r w:rsidRPr="008A3F0A">
              <w:rPr>
                <w:rFonts w:ascii="Arial" w:hAnsi="Arial" w:cs="Arial"/>
                <w:b/>
                <w:sz w:val="24"/>
              </w:rPr>
              <w:t>/2</w:t>
            </w:r>
            <w:r w:rsidR="008E7B4D" w:rsidRPr="008A3F0A">
              <w:rPr>
                <w:rFonts w:ascii="Arial" w:hAnsi="Arial" w:cs="Arial"/>
                <w:b/>
                <w:sz w:val="24"/>
              </w:rPr>
              <w:t>6</w:t>
            </w:r>
            <w:r w:rsidRPr="008A3F0A">
              <w:rPr>
                <w:rFonts w:ascii="Arial" w:hAnsi="Arial" w:cs="Arial"/>
                <w:b/>
                <w:sz w:val="24"/>
              </w:rPr>
              <w:t xml:space="preserve"> às 0</w:t>
            </w:r>
            <w:r w:rsidR="00DE523B">
              <w:rPr>
                <w:rFonts w:ascii="Arial" w:hAnsi="Arial" w:cs="Arial"/>
                <w:b/>
                <w:sz w:val="24"/>
              </w:rPr>
              <w:t>8</w:t>
            </w:r>
            <w:r w:rsidRPr="008A3F0A">
              <w:rPr>
                <w:rFonts w:ascii="Arial" w:hAnsi="Arial" w:cs="Arial"/>
                <w:b/>
                <w:sz w:val="24"/>
              </w:rPr>
              <w:t>:</w:t>
            </w:r>
            <w:r w:rsidR="00DE523B">
              <w:rPr>
                <w:rFonts w:ascii="Arial" w:hAnsi="Arial" w:cs="Arial"/>
                <w:b/>
                <w:sz w:val="24"/>
              </w:rPr>
              <w:t>15h de 14/05</w:t>
            </w:r>
            <w:r w:rsidRPr="008A3F0A">
              <w:rPr>
                <w:rFonts w:ascii="Arial" w:hAnsi="Arial" w:cs="Arial"/>
                <w:b/>
                <w:sz w:val="24"/>
              </w:rPr>
              <w:t>/2</w:t>
            </w:r>
            <w:r w:rsidR="008E7B4D" w:rsidRPr="008A3F0A">
              <w:rPr>
                <w:rFonts w:ascii="Arial" w:hAnsi="Arial" w:cs="Arial"/>
                <w:b/>
                <w:sz w:val="24"/>
              </w:rPr>
              <w:t>6</w:t>
            </w:r>
          </w:p>
        </w:tc>
      </w:tr>
      <w:tr w:rsidR="008A3F0A" w:rsidRPr="008A3F0A" w14:paraId="6FE2E29A" w14:textId="77777777" w:rsidTr="00C74333">
        <w:tc>
          <w:tcPr>
            <w:tcW w:w="4247" w:type="dxa"/>
          </w:tcPr>
          <w:p w14:paraId="74A3B810" w14:textId="6315196B" w:rsidR="00B237F9" w:rsidRPr="008A3F0A" w:rsidRDefault="00B237F9" w:rsidP="00C74333">
            <w:pPr>
              <w:jc w:val="both"/>
              <w:rPr>
                <w:rFonts w:ascii="Arial" w:hAnsi="Arial" w:cs="Arial"/>
                <w:b/>
                <w:sz w:val="24"/>
              </w:rPr>
            </w:pPr>
            <w:r w:rsidRPr="008A3F0A">
              <w:rPr>
                <w:rFonts w:ascii="Arial" w:hAnsi="Arial" w:cs="Arial"/>
                <w:b/>
                <w:sz w:val="24"/>
              </w:rPr>
              <w:t>Opção pelo Registro de Preços</w:t>
            </w:r>
          </w:p>
        </w:tc>
        <w:tc>
          <w:tcPr>
            <w:tcW w:w="4247" w:type="dxa"/>
          </w:tcPr>
          <w:p w14:paraId="47D92164" w14:textId="53446B0E" w:rsidR="00B237F9" w:rsidRPr="008A3F0A" w:rsidRDefault="00B237F9" w:rsidP="00C6794B">
            <w:pPr>
              <w:jc w:val="both"/>
              <w:rPr>
                <w:rFonts w:ascii="Arial" w:hAnsi="Arial" w:cs="Arial"/>
                <w:b/>
                <w:sz w:val="24"/>
              </w:rPr>
            </w:pPr>
            <w:r w:rsidRPr="008A3F0A">
              <w:rPr>
                <w:rFonts w:ascii="Arial" w:hAnsi="Arial" w:cs="Arial"/>
                <w:b/>
                <w:sz w:val="24"/>
              </w:rPr>
              <w:t>Sim – Dispensa de Licitação para Registro de Preços</w:t>
            </w:r>
          </w:p>
        </w:tc>
      </w:tr>
      <w:tr w:rsidR="008A3F0A" w:rsidRPr="008A3F0A" w14:paraId="084D5D17" w14:textId="77777777" w:rsidTr="00DE523B">
        <w:tc>
          <w:tcPr>
            <w:tcW w:w="8494" w:type="dxa"/>
            <w:gridSpan w:val="2"/>
          </w:tcPr>
          <w:p w14:paraId="54B3944E" w14:textId="1B02DC7B" w:rsidR="00B237F9" w:rsidRPr="008A3F0A" w:rsidRDefault="00B237F9" w:rsidP="00B237F9">
            <w:pPr>
              <w:jc w:val="center"/>
              <w:rPr>
                <w:rFonts w:ascii="Arial" w:hAnsi="Arial" w:cs="Arial"/>
                <w:b/>
                <w:sz w:val="24"/>
              </w:rPr>
            </w:pPr>
            <w:r w:rsidRPr="008A3F0A">
              <w:rPr>
                <w:rFonts w:ascii="Arial" w:hAnsi="Arial" w:cs="Arial"/>
                <w:b/>
                <w:sz w:val="24"/>
              </w:rPr>
              <w:t>DISPOSIÇÕES ESPECÍFICAS DO REGISTRO DE PREÇOS</w:t>
            </w:r>
          </w:p>
        </w:tc>
      </w:tr>
      <w:tr w:rsidR="008A3F0A" w:rsidRPr="008A3F0A" w14:paraId="296A630D" w14:textId="77777777" w:rsidTr="00C74333">
        <w:tc>
          <w:tcPr>
            <w:tcW w:w="4247" w:type="dxa"/>
          </w:tcPr>
          <w:p w14:paraId="002C42D5" w14:textId="20BD5BC0" w:rsidR="00B237F9" w:rsidRPr="008A3F0A" w:rsidRDefault="00B237F9" w:rsidP="00C74333">
            <w:pPr>
              <w:jc w:val="both"/>
              <w:rPr>
                <w:rFonts w:ascii="Arial" w:hAnsi="Arial" w:cs="Arial"/>
                <w:bCs/>
                <w:sz w:val="24"/>
              </w:rPr>
            </w:pPr>
            <w:r w:rsidRPr="008A3F0A">
              <w:rPr>
                <w:rFonts w:ascii="Arial" w:hAnsi="Arial" w:cs="Arial"/>
                <w:bCs/>
                <w:sz w:val="24"/>
              </w:rPr>
              <w:t>Especificidades da Licitação e do objeto</w:t>
            </w:r>
            <w:r w:rsidR="009D2145" w:rsidRPr="008A3F0A">
              <w:rPr>
                <w:rFonts w:ascii="Arial" w:hAnsi="Arial" w:cs="Arial"/>
                <w:bCs/>
                <w:sz w:val="24"/>
              </w:rPr>
              <w:t xml:space="preserve"> e quantidade máxima (art. 82, I)</w:t>
            </w:r>
          </w:p>
        </w:tc>
        <w:tc>
          <w:tcPr>
            <w:tcW w:w="4247" w:type="dxa"/>
          </w:tcPr>
          <w:p w14:paraId="3D0CA6DE" w14:textId="36F138BA" w:rsidR="00B237F9" w:rsidRPr="008A3F0A" w:rsidRDefault="0010728C" w:rsidP="00C6794B">
            <w:pPr>
              <w:jc w:val="both"/>
              <w:rPr>
                <w:rFonts w:ascii="Arial" w:hAnsi="Arial" w:cs="Arial"/>
                <w:bCs/>
                <w:sz w:val="24"/>
              </w:rPr>
            </w:pPr>
            <w:r w:rsidRPr="008A3F0A">
              <w:rPr>
                <w:rFonts w:ascii="Arial" w:hAnsi="Arial" w:cs="Arial"/>
                <w:bCs/>
                <w:sz w:val="24"/>
              </w:rPr>
              <w:t>Vide tópico geral: 1 – DO OBJETO</w:t>
            </w:r>
          </w:p>
        </w:tc>
      </w:tr>
      <w:tr w:rsidR="008A3F0A" w:rsidRPr="008A3F0A" w14:paraId="6690D222" w14:textId="77777777" w:rsidTr="00C74333">
        <w:tc>
          <w:tcPr>
            <w:tcW w:w="4247" w:type="dxa"/>
          </w:tcPr>
          <w:p w14:paraId="7C33B7EC" w14:textId="66A2F235" w:rsidR="009D2145" w:rsidRPr="008A3F0A" w:rsidRDefault="009D2145" w:rsidP="00C74333">
            <w:pPr>
              <w:jc w:val="both"/>
              <w:rPr>
                <w:rFonts w:ascii="Arial" w:hAnsi="Arial" w:cs="Arial"/>
                <w:bCs/>
                <w:sz w:val="24"/>
              </w:rPr>
            </w:pPr>
            <w:r w:rsidRPr="008A3F0A">
              <w:rPr>
                <w:rFonts w:ascii="Arial" w:hAnsi="Arial" w:cs="Arial"/>
                <w:bCs/>
                <w:sz w:val="24"/>
              </w:rPr>
              <w:t>Quantidade mínima a ser cotada (art. 82, II)</w:t>
            </w:r>
          </w:p>
        </w:tc>
        <w:tc>
          <w:tcPr>
            <w:tcW w:w="4247" w:type="dxa"/>
          </w:tcPr>
          <w:p w14:paraId="6723E18D" w14:textId="5AB64CB4" w:rsidR="009D2145" w:rsidRPr="008A3F0A" w:rsidRDefault="0010728C" w:rsidP="00C6794B">
            <w:pPr>
              <w:jc w:val="both"/>
              <w:rPr>
                <w:rFonts w:ascii="Arial" w:hAnsi="Arial" w:cs="Arial"/>
                <w:bCs/>
                <w:sz w:val="24"/>
              </w:rPr>
            </w:pPr>
            <w:r w:rsidRPr="008A3F0A">
              <w:rPr>
                <w:rFonts w:ascii="Arial" w:hAnsi="Arial" w:cs="Arial"/>
                <w:bCs/>
                <w:sz w:val="24"/>
              </w:rPr>
              <w:t>A prevista na coluna quantidade no item 1.2 deste aviso de dispensa.</w:t>
            </w:r>
          </w:p>
        </w:tc>
      </w:tr>
      <w:tr w:rsidR="008A3F0A" w:rsidRPr="008A3F0A" w14:paraId="1B173342" w14:textId="77777777" w:rsidTr="00C74333">
        <w:tc>
          <w:tcPr>
            <w:tcW w:w="4247" w:type="dxa"/>
          </w:tcPr>
          <w:p w14:paraId="2649F394" w14:textId="1432B672" w:rsidR="00B237F9" w:rsidRPr="008A3F0A" w:rsidRDefault="009D2145" w:rsidP="00C74333">
            <w:pPr>
              <w:jc w:val="both"/>
              <w:rPr>
                <w:rFonts w:ascii="Arial" w:hAnsi="Arial" w:cs="Arial"/>
                <w:bCs/>
                <w:sz w:val="24"/>
              </w:rPr>
            </w:pPr>
            <w:r w:rsidRPr="008A3F0A">
              <w:rPr>
                <w:rFonts w:ascii="Arial" w:hAnsi="Arial" w:cs="Arial"/>
                <w:bCs/>
                <w:sz w:val="24"/>
              </w:rPr>
              <w:t>Previsão de Preços diferentes (art. 82, III)</w:t>
            </w:r>
          </w:p>
        </w:tc>
        <w:tc>
          <w:tcPr>
            <w:tcW w:w="4247" w:type="dxa"/>
          </w:tcPr>
          <w:p w14:paraId="7E12320E" w14:textId="486907D8" w:rsidR="00B237F9" w:rsidRPr="008A3F0A" w:rsidRDefault="0010728C" w:rsidP="00C6794B">
            <w:pPr>
              <w:jc w:val="both"/>
              <w:rPr>
                <w:rFonts w:ascii="Arial" w:hAnsi="Arial" w:cs="Arial"/>
                <w:bCs/>
                <w:sz w:val="24"/>
              </w:rPr>
            </w:pPr>
            <w:r w:rsidRPr="008A3F0A">
              <w:rPr>
                <w:rFonts w:ascii="Arial" w:hAnsi="Arial" w:cs="Arial"/>
                <w:bCs/>
                <w:sz w:val="24"/>
              </w:rPr>
              <w:t xml:space="preserve">Não se aplica </w:t>
            </w:r>
            <w:r w:rsidR="000F071B" w:rsidRPr="008A3F0A">
              <w:rPr>
                <w:rFonts w:ascii="Arial" w:hAnsi="Arial" w:cs="Arial"/>
                <w:bCs/>
                <w:sz w:val="24"/>
              </w:rPr>
              <w:t xml:space="preserve">a </w:t>
            </w:r>
            <w:r w:rsidRPr="008A3F0A">
              <w:rPr>
                <w:rFonts w:ascii="Arial" w:hAnsi="Arial" w:cs="Arial"/>
                <w:bCs/>
                <w:sz w:val="24"/>
              </w:rPr>
              <w:t>este certame.</w:t>
            </w:r>
          </w:p>
        </w:tc>
      </w:tr>
      <w:tr w:rsidR="008A3F0A" w:rsidRPr="008A3F0A" w14:paraId="0EC081E8" w14:textId="77777777" w:rsidTr="00C74333">
        <w:tc>
          <w:tcPr>
            <w:tcW w:w="4247" w:type="dxa"/>
          </w:tcPr>
          <w:p w14:paraId="24ACBA8C" w14:textId="1C073618" w:rsidR="00B237F9" w:rsidRPr="008A3F0A" w:rsidRDefault="009D2145" w:rsidP="00C74333">
            <w:pPr>
              <w:jc w:val="both"/>
              <w:rPr>
                <w:rFonts w:ascii="Arial" w:hAnsi="Arial" w:cs="Arial"/>
                <w:bCs/>
                <w:sz w:val="24"/>
              </w:rPr>
            </w:pPr>
            <w:r w:rsidRPr="008A3F0A">
              <w:rPr>
                <w:rFonts w:ascii="Arial" w:hAnsi="Arial" w:cs="Arial"/>
                <w:bCs/>
                <w:sz w:val="24"/>
              </w:rPr>
              <w:t>Oferta de proposta em quantitativo inferior ao máximo (art. 82, IV)</w:t>
            </w:r>
          </w:p>
        </w:tc>
        <w:tc>
          <w:tcPr>
            <w:tcW w:w="4247" w:type="dxa"/>
          </w:tcPr>
          <w:p w14:paraId="117D4B5A" w14:textId="58FFE3F5" w:rsidR="00B237F9" w:rsidRPr="008A3F0A" w:rsidRDefault="0010728C" w:rsidP="00C6794B">
            <w:pPr>
              <w:jc w:val="both"/>
              <w:rPr>
                <w:rFonts w:ascii="Arial" w:hAnsi="Arial" w:cs="Arial"/>
                <w:bCs/>
                <w:sz w:val="24"/>
              </w:rPr>
            </w:pPr>
            <w:r w:rsidRPr="008A3F0A">
              <w:rPr>
                <w:rFonts w:ascii="Arial" w:hAnsi="Arial" w:cs="Arial"/>
                <w:bCs/>
                <w:sz w:val="24"/>
              </w:rPr>
              <w:t>N</w:t>
            </w:r>
            <w:bookmarkStart w:id="0" w:name="_GoBack"/>
            <w:bookmarkEnd w:id="0"/>
            <w:r w:rsidRPr="008A3F0A">
              <w:rPr>
                <w:rFonts w:ascii="Arial" w:hAnsi="Arial" w:cs="Arial"/>
                <w:bCs/>
                <w:sz w:val="24"/>
              </w:rPr>
              <w:t>ão se aplica.</w:t>
            </w:r>
          </w:p>
        </w:tc>
      </w:tr>
      <w:tr w:rsidR="008A3F0A" w:rsidRPr="008A3F0A" w14:paraId="46F24717" w14:textId="77777777" w:rsidTr="00C74333">
        <w:tc>
          <w:tcPr>
            <w:tcW w:w="4247" w:type="dxa"/>
          </w:tcPr>
          <w:p w14:paraId="60941A26" w14:textId="51E4C668" w:rsidR="00B237F9" w:rsidRPr="008A3F0A" w:rsidRDefault="009D2145" w:rsidP="00C74333">
            <w:pPr>
              <w:jc w:val="both"/>
              <w:rPr>
                <w:rFonts w:ascii="Arial" w:hAnsi="Arial" w:cs="Arial"/>
                <w:bCs/>
                <w:sz w:val="24"/>
              </w:rPr>
            </w:pPr>
            <w:r w:rsidRPr="008A3F0A">
              <w:rPr>
                <w:rFonts w:ascii="Arial" w:hAnsi="Arial" w:cs="Arial"/>
                <w:bCs/>
                <w:sz w:val="24"/>
              </w:rPr>
              <w:t>Critério de julgamento (art. 82, V)</w:t>
            </w:r>
          </w:p>
        </w:tc>
        <w:tc>
          <w:tcPr>
            <w:tcW w:w="4247" w:type="dxa"/>
          </w:tcPr>
          <w:p w14:paraId="2CBC1805" w14:textId="1F741F5E" w:rsidR="00B237F9" w:rsidRPr="008A3F0A" w:rsidRDefault="0010728C" w:rsidP="00C6794B">
            <w:pPr>
              <w:jc w:val="both"/>
              <w:rPr>
                <w:rFonts w:ascii="Arial" w:hAnsi="Arial" w:cs="Arial"/>
                <w:bCs/>
                <w:sz w:val="24"/>
              </w:rPr>
            </w:pPr>
            <w:r w:rsidRPr="008A3F0A">
              <w:rPr>
                <w:rFonts w:ascii="Arial" w:hAnsi="Arial" w:cs="Arial"/>
                <w:bCs/>
                <w:sz w:val="24"/>
              </w:rPr>
              <w:t>Vide tópico geral: 1 – DO OBJETO</w:t>
            </w:r>
          </w:p>
        </w:tc>
      </w:tr>
      <w:tr w:rsidR="008A3F0A" w:rsidRPr="008A3F0A" w14:paraId="478613BA" w14:textId="77777777" w:rsidTr="00C74333">
        <w:tc>
          <w:tcPr>
            <w:tcW w:w="4247" w:type="dxa"/>
          </w:tcPr>
          <w:p w14:paraId="6523E74A" w14:textId="049BCAA0" w:rsidR="00B237F9" w:rsidRPr="008A3F0A" w:rsidRDefault="009D2145" w:rsidP="00C74333">
            <w:pPr>
              <w:jc w:val="both"/>
              <w:rPr>
                <w:rFonts w:ascii="Arial" w:hAnsi="Arial" w:cs="Arial"/>
                <w:bCs/>
                <w:sz w:val="24"/>
              </w:rPr>
            </w:pPr>
            <w:r w:rsidRPr="008A3F0A">
              <w:rPr>
                <w:rFonts w:ascii="Arial" w:hAnsi="Arial" w:cs="Arial"/>
                <w:bCs/>
                <w:sz w:val="24"/>
              </w:rPr>
              <w:t>Condições para alteração dos preços registrados (art. 82, VI)</w:t>
            </w:r>
          </w:p>
        </w:tc>
        <w:tc>
          <w:tcPr>
            <w:tcW w:w="4247" w:type="dxa"/>
          </w:tcPr>
          <w:p w14:paraId="2D6CF1D4" w14:textId="14FBFAB9" w:rsidR="00B237F9" w:rsidRPr="008A3F0A" w:rsidRDefault="0010728C" w:rsidP="00C6794B">
            <w:pPr>
              <w:jc w:val="both"/>
              <w:rPr>
                <w:rFonts w:ascii="Arial" w:hAnsi="Arial" w:cs="Arial"/>
                <w:bCs/>
                <w:sz w:val="24"/>
              </w:rPr>
            </w:pPr>
            <w:r w:rsidRPr="008A3F0A">
              <w:rPr>
                <w:rFonts w:ascii="Arial" w:hAnsi="Arial" w:cs="Arial"/>
                <w:bCs/>
                <w:sz w:val="24"/>
              </w:rPr>
              <w:t>Vide Seção VII – Negociação de preços registrados - do Decreto Municipal nº 8.441/2023</w:t>
            </w:r>
            <w:r w:rsidR="00C2103D" w:rsidRPr="008A3F0A">
              <w:rPr>
                <w:rStyle w:val="Refdenotaderodap"/>
                <w:rFonts w:ascii="Arial" w:hAnsi="Arial" w:cs="Arial"/>
                <w:bCs/>
                <w:sz w:val="24"/>
              </w:rPr>
              <w:footnoteReference w:id="1"/>
            </w:r>
          </w:p>
        </w:tc>
      </w:tr>
      <w:tr w:rsidR="008A3F0A" w:rsidRPr="008A3F0A" w14:paraId="6447A4C4" w14:textId="77777777" w:rsidTr="00C74333">
        <w:tc>
          <w:tcPr>
            <w:tcW w:w="4247" w:type="dxa"/>
          </w:tcPr>
          <w:p w14:paraId="51934DA9" w14:textId="054FC315" w:rsidR="00B237F9" w:rsidRPr="008A3F0A" w:rsidRDefault="009D2145" w:rsidP="00C74333">
            <w:pPr>
              <w:jc w:val="both"/>
              <w:rPr>
                <w:rFonts w:ascii="Arial" w:hAnsi="Arial" w:cs="Arial"/>
                <w:bCs/>
                <w:sz w:val="24"/>
              </w:rPr>
            </w:pPr>
            <w:r w:rsidRPr="008A3F0A">
              <w:rPr>
                <w:rFonts w:ascii="Arial" w:hAnsi="Arial" w:cs="Arial"/>
                <w:bCs/>
                <w:sz w:val="24"/>
              </w:rPr>
              <w:t>Registro de mais de um fornecedor – cadastro de reserva (art. 82, VII)</w:t>
            </w:r>
          </w:p>
        </w:tc>
        <w:tc>
          <w:tcPr>
            <w:tcW w:w="4247" w:type="dxa"/>
          </w:tcPr>
          <w:p w14:paraId="1B17348C" w14:textId="38693F1D" w:rsidR="00B237F9" w:rsidRPr="008A3F0A" w:rsidRDefault="0010728C" w:rsidP="00C6794B">
            <w:pPr>
              <w:jc w:val="both"/>
              <w:rPr>
                <w:rFonts w:ascii="Arial" w:hAnsi="Arial" w:cs="Arial"/>
                <w:bCs/>
                <w:sz w:val="24"/>
              </w:rPr>
            </w:pPr>
            <w:r w:rsidRPr="008A3F0A">
              <w:rPr>
                <w:rFonts w:ascii="Arial" w:hAnsi="Arial" w:cs="Arial"/>
                <w:bCs/>
                <w:sz w:val="24"/>
              </w:rPr>
              <w:t xml:space="preserve">Vide item </w:t>
            </w:r>
            <w:r w:rsidR="00796B59" w:rsidRPr="008A3F0A">
              <w:rPr>
                <w:rFonts w:ascii="Arial" w:hAnsi="Arial" w:cs="Arial"/>
                <w:bCs/>
                <w:sz w:val="24"/>
              </w:rPr>
              <w:t>10.</w:t>
            </w:r>
            <w:r w:rsidR="00B611BA" w:rsidRPr="008A3F0A">
              <w:rPr>
                <w:rFonts w:ascii="Arial" w:hAnsi="Arial" w:cs="Arial"/>
                <w:bCs/>
                <w:sz w:val="24"/>
              </w:rPr>
              <w:t>2</w:t>
            </w:r>
            <w:r w:rsidR="00796B59" w:rsidRPr="008A3F0A">
              <w:rPr>
                <w:rFonts w:ascii="Arial" w:hAnsi="Arial" w:cs="Arial"/>
                <w:bCs/>
                <w:sz w:val="24"/>
              </w:rPr>
              <w:t>.1</w:t>
            </w:r>
            <w:r w:rsidRPr="008A3F0A">
              <w:rPr>
                <w:rFonts w:ascii="Arial" w:hAnsi="Arial" w:cs="Arial"/>
                <w:bCs/>
                <w:sz w:val="24"/>
              </w:rPr>
              <w:t xml:space="preserve"> deste edital.</w:t>
            </w:r>
          </w:p>
        </w:tc>
      </w:tr>
      <w:tr w:rsidR="008A3F0A" w:rsidRPr="008A3F0A" w14:paraId="21CDE19C" w14:textId="77777777" w:rsidTr="00C74333">
        <w:tc>
          <w:tcPr>
            <w:tcW w:w="4247" w:type="dxa"/>
          </w:tcPr>
          <w:p w14:paraId="061D592A" w14:textId="7B067F4F" w:rsidR="00B237F9" w:rsidRPr="008A3F0A" w:rsidRDefault="009D2145" w:rsidP="00C74333">
            <w:pPr>
              <w:jc w:val="both"/>
              <w:rPr>
                <w:rFonts w:ascii="Arial" w:hAnsi="Arial" w:cs="Arial"/>
                <w:bCs/>
                <w:sz w:val="24"/>
              </w:rPr>
            </w:pPr>
            <w:r w:rsidRPr="008A3F0A">
              <w:rPr>
                <w:rFonts w:ascii="Arial" w:hAnsi="Arial" w:cs="Arial"/>
                <w:bCs/>
                <w:sz w:val="24"/>
              </w:rPr>
              <w:t>Hipóteses de cancelamento (art. 82, VII)</w:t>
            </w:r>
          </w:p>
        </w:tc>
        <w:tc>
          <w:tcPr>
            <w:tcW w:w="4247" w:type="dxa"/>
          </w:tcPr>
          <w:p w14:paraId="2EF255AF" w14:textId="6C020844" w:rsidR="00B237F9" w:rsidRPr="008A3F0A" w:rsidRDefault="009D2145" w:rsidP="00C6794B">
            <w:pPr>
              <w:jc w:val="both"/>
              <w:rPr>
                <w:rFonts w:ascii="Arial" w:hAnsi="Arial" w:cs="Arial"/>
                <w:bCs/>
                <w:sz w:val="24"/>
              </w:rPr>
            </w:pPr>
            <w:r w:rsidRPr="008A3F0A">
              <w:rPr>
                <w:rFonts w:ascii="Arial" w:hAnsi="Arial" w:cs="Arial"/>
                <w:bCs/>
                <w:sz w:val="24"/>
              </w:rPr>
              <w:t>Vide Capítulo VI – Cancelamento do registro de licitante vencedor e dos preços registrados - do Decreto Municipal nº 8.441/2023</w:t>
            </w:r>
            <w:r w:rsidR="00C2103D" w:rsidRPr="008A3F0A">
              <w:rPr>
                <w:rFonts w:ascii="Arial" w:hAnsi="Arial" w:cs="Arial"/>
                <w:bCs/>
                <w:sz w:val="24"/>
              </w:rPr>
              <w:t>¹</w:t>
            </w:r>
          </w:p>
        </w:tc>
      </w:tr>
      <w:tr w:rsidR="008A3F0A" w:rsidRPr="008A3F0A" w14:paraId="3E46A572" w14:textId="77777777" w:rsidTr="00C74333">
        <w:tc>
          <w:tcPr>
            <w:tcW w:w="4247" w:type="dxa"/>
          </w:tcPr>
          <w:p w14:paraId="36CABE6D" w14:textId="11107CE9" w:rsidR="009D2145" w:rsidRPr="008A3F0A" w:rsidRDefault="009D2145" w:rsidP="00C74333">
            <w:pPr>
              <w:jc w:val="both"/>
              <w:rPr>
                <w:rFonts w:ascii="Arial" w:hAnsi="Arial" w:cs="Arial"/>
                <w:bCs/>
                <w:sz w:val="24"/>
              </w:rPr>
            </w:pPr>
            <w:r w:rsidRPr="008A3F0A">
              <w:rPr>
                <w:rFonts w:ascii="Arial" w:hAnsi="Arial" w:cs="Arial"/>
                <w:bCs/>
                <w:sz w:val="24"/>
              </w:rPr>
              <w:t>Atualização periódica dos preços registrados (art. 82, §5º, IV)</w:t>
            </w:r>
          </w:p>
        </w:tc>
        <w:tc>
          <w:tcPr>
            <w:tcW w:w="4247" w:type="dxa"/>
          </w:tcPr>
          <w:p w14:paraId="1AF82F98" w14:textId="250414DC" w:rsidR="009D2145" w:rsidRPr="008A3F0A" w:rsidRDefault="009D2145" w:rsidP="00C6794B">
            <w:pPr>
              <w:jc w:val="both"/>
              <w:rPr>
                <w:rFonts w:ascii="Arial" w:hAnsi="Arial" w:cs="Arial"/>
                <w:bCs/>
                <w:sz w:val="24"/>
              </w:rPr>
            </w:pPr>
            <w:r w:rsidRPr="008A3F0A">
              <w:rPr>
                <w:rFonts w:ascii="Arial" w:hAnsi="Arial" w:cs="Arial"/>
                <w:bCs/>
                <w:sz w:val="24"/>
              </w:rPr>
              <w:t>Vide art. 22 do Decreto Municipal nº 8.441/2023</w:t>
            </w:r>
            <w:r w:rsidR="00C2103D" w:rsidRPr="008A3F0A">
              <w:rPr>
                <w:rFonts w:ascii="Arial" w:hAnsi="Arial" w:cs="Arial"/>
                <w:bCs/>
                <w:sz w:val="24"/>
              </w:rPr>
              <w:t>¹</w:t>
            </w:r>
          </w:p>
        </w:tc>
      </w:tr>
      <w:tr w:rsidR="008A3F0A" w:rsidRPr="008A3F0A" w14:paraId="7FC5BB36" w14:textId="77777777" w:rsidTr="00C74333">
        <w:tc>
          <w:tcPr>
            <w:tcW w:w="4247" w:type="dxa"/>
          </w:tcPr>
          <w:p w14:paraId="3936B89F" w14:textId="623FF392" w:rsidR="009D2145" w:rsidRPr="008A3F0A" w:rsidRDefault="009D2145" w:rsidP="00C74333">
            <w:pPr>
              <w:jc w:val="both"/>
              <w:rPr>
                <w:rFonts w:ascii="Arial" w:hAnsi="Arial" w:cs="Arial"/>
                <w:bCs/>
                <w:sz w:val="24"/>
              </w:rPr>
            </w:pPr>
            <w:r w:rsidRPr="008A3F0A">
              <w:rPr>
                <w:rFonts w:ascii="Arial" w:hAnsi="Arial" w:cs="Arial"/>
                <w:bCs/>
                <w:sz w:val="24"/>
              </w:rPr>
              <w:t>Período de validade do registro de preços</w:t>
            </w:r>
          </w:p>
        </w:tc>
        <w:tc>
          <w:tcPr>
            <w:tcW w:w="4247" w:type="dxa"/>
          </w:tcPr>
          <w:p w14:paraId="03557066" w14:textId="28A11503" w:rsidR="009D2145" w:rsidRPr="008A3F0A" w:rsidRDefault="009D2145" w:rsidP="00C6794B">
            <w:pPr>
              <w:jc w:val="both"/>
              <w:rPr>
                <w:rFonts w:ascii="Arial" w:hAnsi="Arial" w:cs="Arial"/>
                <w:bCs/>
                <w:sz w:val="24"/>
              </w:rPr>
            </w:pPr>
            <w:r w:rsidRPr="008A3F0A">
              <w:rPr>
                <w:rFonts w:ascii="Arial" w:hAnsi="Arial" w:cs="Arial"/>
                <w:bCs/>
                <w:sz w:val="24"/>
              </w:rPr>
              <w:t>Vide art. 19 do Decreto Municipal nº 8.441/2023</w:t>
            </w:r>
            <w:r w:rsidR="00C2103D" w:rsidRPr="008A3F0A">
              <w:rPr>
                <w:rFonts w:ascii="Arial" w:hAnsi="Arial" w:cs="Arial"/>
                <w:bCs/>
                <w:sz w:val="24"/>
              </w:rPr>
              <w:t>¹</w:t>
            </w:r>
          </w:p>
        </w:tc>
      </w:tr>
      <w:tr w:rsidR="009D2145" w:rsidRPr="008A3F0A" w14:paraId="049C4707" w14:textId="77777777" w:rsidTr="00C74333">
        <w:tc>
          <w:tcPr>
            <w:tcW w:w="4247" w:type="dxa"/>
          </w:tcPr>
          <w:p w14:paraId="61CE9A2A" w14:textId="2B7F0C26" w:rsidR="009D2145" w:rsidRPr="008A3F0A" w:rsidRDefault="009D2145" w:rsidP="00C74333">
            <w:pPr>
              <w:jc w:val="both"/>
              <w:rPr>
                <w:rFonts w:ascii="Arial" w:hAnsi="Arial" w:cs="Arial"/>
                <w:bCs/>
                <w:sz w:val="24"/>
              </w:rPr>
            </w:pPr>
            <w:r w:rsidRPr="008A3F0A">
              <w:rPr>
                <w:rFonts w:ascii="Arial" w:hAnsi="Arial" w:cs="Arial"/>
                <w:bCs/>
                <w:sz w:val="24"/>
              </w:rPr>
              <w:lastRenderedPageBreak/>
              <w:t>Participação de outros órgãos</w:t>
            </w:r>
          </w:p>
        </w:tc>
        <w:tc>
          <w:tcPr>
            <w:tcW w:w="4247" w:type="dxa"/>
          </w:tcPr>
          <w:p w14:paraId="4DFD2C60" w14:textId="2F84048F" w:rsidR="009D2145" w:rsidRPr="008A3F0A" w:rsidRDefault="009D2145" w:rsidP="00C6794B">
            <w:pPr>
              <w:jc w:val="both"/>
              <w:rPr>
                <w:rFonts w:ascii="Arial" w:hAnsi="Arial" w:cs="Arial"/>
                <w:bCs/>
                <w:sz w:val="24"/>
              </w:rPr>
            </w:pPr>
            <w:r w:rsidRPr="008A3F0A">
              <w:rPr>
                <w:rFonts w:ascii="Arial" w:hAnsi="Arial" w:cs="Arial"/>
                <w:bCs/>
                <w:sz w:val="24"/>
              </w:rPr>
              <w:t>Não se aplica.</w:t>
            </w:r>
          </w:p>
        </w:tc>
      </w:tr>
    </w:tbl>
    <w:p w14:paraId="54BB7443" w14:textId="77777777" w:rsidR="00796B59" w:rsidRPr="008A3F0A" w:rsidRDefault="00796B59" w:rsidP="00934403">
      <w:pPr>
        <w:spacing w:line="360" w:lineRule="auto"/>
        <w:jc w:val="both"/>
        <w:rPr>
          <w:rFonts w:ascii="Arial" w:hAnsi="Arial" w:cs="Arial"/>
          <w:sz w:val="24"/>
        </w:rPr>
      </w:pPr>
    </w:p>
    <w:p w14:paraId="36BD41F0" w14:textId="16CA46C3" w:rsidR="00C6794B" w:rsidRPr="008A3F0A" w:rsidRDefault="00C6794B" w:rsidP="00934403">
      <w:pPr>
        <w:spacing w:line="360" w:lineRule="auto"/>
        <w:jc w:val="both"/>
        <w:rPr>
          <w:rFonts w:ascii="Arial" w:hAnsi="Arial" w:cs="Arial"/>
          <w:sz w:val="24"/>
        </w:rPr>
      </w:pPr>
      <w:r w:rsidRPr="008A3F0A">
        <w:rPr>
          <w:rFonts w:ascii="Arial" w:hAnsi="Arial" w:cs="Arial"/>
          <w:sz w:val="24"/>
        </w:rPr>
        <w:t xml:space="preserve">O </w:t>
      </w:r>
      <w:r w:rsidR="001C3CB1" w:rsidRPr="008A3F0A">
        <w:rPr>
          <w:rFonts w:ascii="Arial" w:hAnsi="Arial" w:cs="Arial"/>
          <w:sz w:val="24"/>
        </w:rPr>
        <w:t>P</w:t>
      </w:r>
      <w:r w:rsidRPr="008A3F0A">
        <w:rPr>
          <w:rFonts w:ascii="Arial" w:hAnsi="Arial" w:cs="Arial"/>
          <w:sz w:val="24"/>
        </w:rPr>
        <w:t xml:space="preserve">residente da Câmara </w:t>
      </w:r>
      <w:r w:rsidR="00DA3961" w:rsidRPr="008A3F0A">
        <w:rPr>
          <w:rFonts w:ascii="Arial" w:hAnsi="Arial" w:cs="Arial"/>
          <w:sz w:val="24"/>
        </w:rPr>
        <w:t>Municipal</w:t>
      </w:r>
      <w:r w:rsidRPr="008A3F0A">
        <w:rPr>
          <w:rFonts w:ascii="Arial" w:hAnsi="Arial" w:cs="Arial"/>
          <w:sz w:val="24"/>
        </w:rPr>
        <w:t xml:space="preserve"> de Mandaguaçu, Estado do</w:t>
      </w:r>
      <w:r w:rsidR="00DA3961" w:rsidRPr="008A3F0A">
        <w:rPr>
          <w:rFonts w:ascii="Arial" w:hAnsi="Arial" w:cs="Arial"/>
          <w:sz w:val="24"/>
        </w:rPr>
        <w:t xml:space="preserve"> Paraná</w:t>
      </w:r>
      <w:r w:rsidRPr="008A3F0A">
        <w:rPr>
          <w:rFonts w:ascii="Arial" w:hAnsi="Arial" w:cs="Arial"/>
          <w:sz w:val="24"/>
        </w:rPr>
        <w:t>, no uso de suas atribuições legais, torna público que realizará Dispensa de Licitação</w:t>
      </w:r>
      <w:r w:rsidR="00934403" w:rsidRPr="008A3F0A">
        <w:rPr>
          <w:rFonts w:ascii="Arial" w:hAnsi="Arial" w:cs="Arial"/>
          <w:sz w:val="24"/>
        </w:rPr>
        <w:t xml:space="preserve"> com base no inciso II do Art. 75 da Lei Federal 14.133/2021.</w:t>
      </w:r>
    </w:p>
    <w:p w14:paraId="1597603E" w14:textId="173F2726" w:rsidR="00621A6B" w:rsidRPr="008A3F0A" w:rsidRDefault="00621A6B" w:rsidP="00934403">
      <w:pPr>
        <w:spacing w:line="360" w:lineRule="auto"/>
        <w:jc w:val="both"/>
        <w:rPr>
          <w:rFonts w:ascii="Arial" w:hAnsi="Arial" w:cs="Arial"/>
          <w:b/>
          <w:sz w:val="24"/>
        </w:rPr>
      </w:pPr>
      <w:r w:rsidRPr="008A3F0A">
        <w:rPr>
          <w:rFonts w:ascii="Arial" w:hAnsi="Arial" w:cs="Arial"/>
          <w:b/>
          <w:sz w:val="24"/>
        </w:rPr>
        <w:t>In</w:t>
      </w:r>
      <w:r w:rsidR="000F071B" w:rsidRPr="008A3F0A">
        <w:rPr>
          <w:rFonts w:ascii="Arial" w:hAnsi="Arial" w:cs="Arial"/>
          <w:b/>
          <w:sz w:val="24"/>
        </w:rPr>
        <w:t>í</w:t>
      </w:r>
      <w:r w:rsidRPr="008A3F0A">
        <w:rPr>
          <w:rFonts w:ascii="Arial" w:hAnsi="Arial" w:cs="Arial"/>
          <w:b/>
          <w:sz w:val="24"/>
        </w:rPr>
        <w:t xml:space="preserve">cio do recebimento das propostas: </w:t>
      </w:r>
      <w:r w:rsidRPr="008A3F0A">
        <w:rPr>
          <w:rFonts w:ascii="Arial" w:hAnsi="Arial" w:cs="Arial"/>
          <w:sz w:val="24"/>
        </w:rPr>
        <w:t xml:space="preserve">às 08:00 horas do dia </w:t>
      </w:r>
      <w:r w:rsidR="0016706C">
        <w:rPr>
          <w:rFonts w:ascii="Arial" w:hAnsi="Arial" w:cs="Arial"/>
          <w:sz w:val="24"/>
        </w:rPr>
        <w:t>08</w:t>
      </w:r>
      <w:r w:rsidRPr="008A3F0A">
        <w:rPr>
          <w:rFonts w:ascii="Arial" w:hAnsi="Arial" w:cs="Arial"/>
          <w:sz w:val="24"/>
        </w:rPr>
        <w:t xml:space="preserve"> de </w:t>
      </w:r>
      <w:r w:rsidR="008A3F0A">
        <w:rPr>
          <w:rFonts w:ascii="Arial" w:hAnsi="Arial" w:cs="Arial"/>
          <w:sz w:val="24"/>
        </w:rPr>
        <w:t>maio</w:t>
      </w:r>
      <w:r w:rsidRPr="008A3F0A">
        <w:rPr>
          <w:rFonts w:ascii="Arial" w:hAnsi="Arial" w:cs="Arial"/>
          <w:sz w:val="24"/>
        </w:rPr>
        <w:t xml:space="preserve"> de 202</w:t>
      </w:r>
      <w:r w:rsidR="008E7B4D" w:rsidRPr="008A3F0A">
        <w:rPr>
          <w:rFonts w:ascii="Arial" w:hAnsi="Arial" w:cs="Arial"/>
          <w:sz w:val="24"/>
        </w:rPr>
        <w:t>6</w:t>
      </w:r>
      <w:r w:rsidRPr="008A3F0A">
        <w:rPr>
          <w:rFonts w:ascii="Arial" w:hAnsi="Arial" w:cs="Arial"/>
          <w:sz w:val="24"/>
        </w:rPr>
        <w:t>.</w:t>
      </w:r>
    </w:p>
    <w:p w14:paraId="6B53EC02" w14:textId="49C3DCFD" w:rsidR="00621A6B" w:rsidRPr="008A3F0A" w:rsidRDefault="00621A6B" w:rsidP="00934403">
      <w:pPr>
        <w:spacing w:line="360" w:lineRule="auto"/>
        <w:jc w:val="both"/>
        <w:rPr>
          <w:rFonts w:ascii="Arial" w:hAnsi="Arial" w:cs="Arial"/>
          <w:b/>
          <w:sz w:val="24"/>
        </w:rPr>
      </w:pPr>
      <w:r w:rsidRPr="008A3F0A">
        <w:rPr>
          <w:rFonts w:ascii="Arial" w:hAnsi="Arial" w:cs="Arial"/>
          <w:b/>
          <w:sz w:val="24"/>
        </w:rPr>
        <w:t xml:space="preserve">Fim do recebimento das propostas: </w:t>
      </w:r>
      <w:r w:rsidR="008A3F0A">
        <w:rPr>
          <w:rFonts w:ascii="Arial" w:hAnsi="Arial" w:cs="Arial"/>
          <w:sz w:val="24"/>
        </w:rPr>
        <w:t>às 08:15</w:t>
      </w:r>
      <w:r w:rsidRPr="008A3F0A">
        <w:rPr>
          <w:rFonts w:ascii="Arial" w:hAnsi="Arial" w:cs="Arial"/>
          <w:sz w:val="24"/>
        </w:rPr>
        <w:t xml:space="preserve"> horas do dia </w:t>
      </w:r>
      <w:r w:rsidR="0016706C">
        <w:rPr>
          <w:rFonts w:ascii="Arial" w:hAnsi="Arial" w:cs="Arial"/>
          <w:sz w:val="24"/>
        </w:rPr>
        <w:t>14</w:t>
      </w:r>
      <w:r w:rsidRPr="008A3F0A">
        <w:rPr>
          <w:rFonts w:ascii="Arial" w:hAnsi="Arial" w:cs="Arial"/>
          <w:sz w:val="24"/>
        </w:rPr>
        <w:t xml:space="preserve"> de </w:t>
      </w:r>
      <w:r w:rsidR="008A3F0A">
        <w:rPr>
          <w:rFonts w:ascii="Arial" w:hAnsi="Arial" w:cs="Arial"/>
          <w:sz w:val="24"/>
        </w:rPr>
        <w:t>maio</w:t>
      </w:r>
      <w:r w:rsidRPr="008A3F0A">
        <w:rPr>
          <w:rFonts w:ascii="Arial" w:hAnsi="Arial" w:cs="Arial"/>
          <w:sz w:val="24"/>
        </w:rPr>
        <w:t xml:space="preserve"> de 202</w:t>
      </w:r>
      <w:r w:rsidR="008E7B4D" w:rsidRPr="008A3F0A">
        <w:rPr>
          <w:rFonts w:ascii="Arial" w:hAnsi="Arial" w:cs="Arial"/>
          <w:sz w:val="24"/>
        </w:rPr>
        <w:t>6</w:t>
      </w:r>
      <w:r w:rsidRPr="008A3F0A">
        <w:rPr>
          <w:rFonts w:ascii="Arial" w:hAnsi="Arial" w:cs="Arial"/>
          <w:sz w:val="24"/>
        </w:rPr>
        <w:t>.</w:t>
      </w:r>
    </w:p>
    <w:p w14:paraId="0D91FF7E" w14:textId="31FE4281" w:rsidR="00621A6B" w:rsidRPr="008A3F0A" w:rsidRDefault="00621A6B" w:rsidP="00934403">
      <w:pPr>
        <w:spacing w:line="360" w:lineRule="auto"/>
        <w:jc w:val="both"/>
        <w:rPr>
          <w:rFonts w:ascii="Arial" w:hAnsi="Arial" w:cs="Arial"/>
          <w:b/>
          <w:sz w:val="24"/>
        </w:rPr>
      </w:pPr>
      <w:r w:rsidRPr="008A3F0A">
        <w:rPr>
          <w:rFonts w:ascii="Arial" w:hAnsi="Arial" w:cs="Arial"/>
          <w:b/>
          <w:sz w:val="24"/>
        </w:rPr>
        <w:t>Início da sessão de disputa:</w:t>
      </w:r>
      <w:r w:rsidRPr="008A3F0A">
        <w:t xml:space="preserve"> </w:t>
      </w:r>
      <w:r w:rsidRPr="008A3F0A">
        <w:rPr>
          <w:rFonts w:ascii="Arial" w:hAnsi="Arial" w:cs="Arial"/>
          <w:sz w:val="24"/>
        </w:rPr>
        <w:t>às 0</w:t>
      </w:r>
      <w:r w:rsidR="008A3F0A">
        <w:rPr>
          <w:rFonts w:ascii="Arial" w:hAnsi="Arial" w:cs="Arial"/>
          <w:sz w:val="24"/>
        </w:rPr>
        <w:t>8</w:t>
      </w:r>
      <w:r w:rsidRPr="008A3F0A">
        <w:rPr>
          <w:rFonts w:ascii="Arial" w:hAnsi="Arial" w:cs="Arial"/>
          <w:sz w:val="24"/>
        </w:rPr>
        <w:t>:</w:t>
      </w:r>
      <w:r w:rsidR="008A3F0A">
        <w:rPr>
          <w:rFonts w:ascii="Arial" w:hAnsi="Arial" w:cs="Arial"/>
          <w:sz w:val="24"/>
        </w:rPr>
        <w:t>3</w:t>
      </w:r>
      <w:r w:rsidRPr="008A3F0A">
        <w:rPr>
          <w:rFonts w:ascii="Arial" w:hAnsi="Arial" w:cs="Arial"/>
          <w:sz w:val="24"/>
        </w:rPr>
        <w:t xml:space="preserve">0 horas do dia </w:t>
      </w:r>
      <w:r w:rsidR="0016706C">
        <w:rPr>
          <w:rFonts w:ascii="Arial" w:hAnsi="Arial" w:cs="Arial"/>
          <w:sz w:val="24"/>
        </w:rPr>
        <w:t>14</w:t>
      </w:r>
      <w:r w:rsidRPr="008A3F0A">
        <w:rPr>
          <w:rFonts w:ascii="Arial" w:hAnsi="Arial" w:cs="Arial"/>
          <w:sz w:val="24"/>
        </w:rPr>
        <w:t xml:space="preserve"> de </w:t>
      </w:r>
      <w:r w:rsidR="008A3F0A">
        <w:rPr>
          <w:rFonts w:ascii="Arial" w:hAnsi="Arial" w:cs="Arial"/>
          <w:sz w:val="24"/>
        </w:rPr>
        <w:t>maio</w:t>
      </w:r>
      <w:r w:rsidRPr="008A3F0A">
        <w:rPr>
          <w:rFonts w:ascii="Arial" w:hAnsi="Arial" w:cs="Arial"/>
          <w:sz w:val="24"/>
        </w:rPr>
        <w:t xml:space="preserve"> de 202</w:t>
      </w:r>
      <w:r w:rsidR="008E7B4D" w:rsidRPr="008A3F0A">
        <w:rPr>
          <w:rFonts w:ascii="Arial" w:hAnsi="Arial" w:cs="Arial"/>
          <w:sz w:val="24"/>
        </w:rPr>
        <w:t>6</w:t>
      </w:r>
      <w:r w:rsidRPr="008A3F0A">
        <w:rPr>
          <w:rFonts w:ascii="Arial" w:hAnsi="Arial" w:cs="Arial"/>
          <w:sz w:val="24"/>
        </w:rPr>
        <w:t>.</w:t>
      </w:r>
    </w:p>
    <w:p w14:paraId="35033481" w14:textId="77777777" w:rsidR="00621A6B" w:rsidRPr="008A3F0A" w:rsidRDefault="00621A6B" w:rsidP="00934403">
      <w:pPr>
        <w:spacing w:line="360" w:lineRule="auto"/>
        <w:jc w:val="both"/>
        <w:rPr>
          <w:rFonts w:ascii="Arial" w:hAnsi="Arial" w:cs="Arial"/>
          <w:b/>
          <w:sz w:val="24"/>
        </w:rPr>
      </w:pPr>
      <w:r w:rsidRPr="008A3F0A">
        <w:rPr>
          <w:rFonts w:ascii="Arial" w:hAnsi="Arial" w:cs="Arial"/>
          <w:b/>
          <w:sz w:val="24"/>
        </w:rPr>
        <w:t xml:space="preserve">Período de disputa: </w:t>
      </w:r>
      <w:r w:rsidRPr="008A3F0A">
        <w:rPr>
          <w:rFonts w:ascii="Arial" w:hAnsi="Arial" w:cs="Arial"/>
          <w:sz w:val="24"/>
        </w:rPr>
        <w:t>6 (seis) horas</w:t>
      </w:r>
      <w:r w:rsidR="006A0E56" w:rsidRPr="008A3F0A">
        <w:rPr>
          <w:rFonts w:ascii="Arial" w:hAnsi="Arial" w:cs="Arial"/>
          <w:sz w:val="24"/>
        </w:rPr>
        <w:t>.</w:t>
      </w:r>
    </w:p>
    <w:p w14:paraId="57020763" w14:textId="77777777" w:rsidR="00621A6B" w:rsidRPr="008A3F0A" w:rsidRDefault="00621A6B" w:rsidP="00934403">
      <w:pPr>
        <w:spacing w:line="360" w:lineRule="auto"/>
        <w:jc w:val="both"/>
        <w:rPr>
          <w:rFonts w:ascii="Arial" w:hAnsi="Arial" w:cs="Arial"/>
          <w:b/>
          <w:sz w:val="24"/>
        </w:rPr>
      </w:pPr>
      <w:r w:rsidRPr="008A3F0A">
        <w:rPr>
          <w:rFonts w:ascii="Arial" w:hAnsi="Arial" w:cs="Arial"/>
          <w:b/>
          <w:sz w:val="24"/>
        </w:rPr>
        <w:t xml:space="preserve">Local: </w:t>
      </w:r>
      <w:r w:rsidRPr="008A3F0A">
        <w:rPr>
          <w:rFonts w:ascii="Arial" w:hAnsi="Arial" w:cs="Arial"/>
          <w:sz w:val="24"/>
        </w:rPr>
        <w:t xml:space="preserve">Portal Bolsa de Licitações do Brasil – BLL </w:t>
      </w:r>
      <w:hyperlink r:id="rId8" w:history="1">
        <w:r w:rsidRPr="008A3F0A">
          <w:rPr>
            <w:rStyle w:val="Hyperlink"/>
            <w:rFonts w:ascii="Arial" w:hAnsi="Arial" w:cs="Arial"/>
            <w:color w:val="auto"/>
            <w:sz w:val="24"/>
          </w:rPr>
          <w:t>www.bll.org.br</w:t>
        </w:r>
      </w:hyperlink>
    </w:p>
    <w:p w14:paraId="03E24898" w14:textId="65EFE271" w:rsidR="00621A6B" w:rsidRPr="008A3F0A" w:rsidRDefault="00621A6B" w:rsidP="00934403">
      <w:pPr>
        <w:spacing w:line="360" w:lineRule="auto"/>
        <w:jc w:val="both"/>
        <w:rPr>
          <w:rFonts w:ascii="Arial" w:hAnsi="Arial" w:cs="Arial"/>
          <w:sz w:val="24"/>
        </w:rPr>
      </w:pPr>
      <w:r w:rsidRPr="008A3F0A">
        <w:rPr>
          <w:rFonts w:ascii="Arial" w:hAnsi="Arial" w:cs="Arial"/>
          <w:b/>
          <w:sz w:val="24"/>
        </w:rPr>
        <w:t xml:space="preserve">Critério de julgamento: </w:t>
      </w:r>
      <w:r w:rsidR="006A0E56" w:rsidRPr="008A3F0A">
        <w:rPr>
          <w:rFonts w:ascii="Arial" w:hAnsi="Arial" w:cs="Arial"/>
          <w:sz w:val="24"/>
        </w:rPr>
        <w:t xml:space="preserve">Menor </w:t>
      </w:r>
      <w:r w:rsidR="00927378" w:rsidRPr="008A3F0A">
        <w:rPr>
          <w:rFonts w:ascii="Arial" w:hAnsi="Arial" w:cs="Arial"/>
          <w:sz w:val="24"/>
        </w:rPr>
        <w:t>P</w:t>
      </w:r>
      <w:r w:rsidR="006A0E56" w:rsidRPr="008A3F0A">
        <w:rPr>
          <w:rFonts w:ascii="Arial" w:hAnsi="Arial" w:cs="Arial"/>
          <w:sz w:val="24"/>
        </w:rPr>
        <w:t xml:space="preserve">reço </w:t>
      </w:r>
      <w:r w:rsidR="00826E2D" w:rsidRPr="008A3F0A">
        <w:rPr>
          <w:rFonts w:ascii="Arial" w:hAnsi="Arial" w:cs="Arial"/>
          <w:sz w:val="24"/>
        </w:rPr>
        <w:t>por Lote</w:t>
      </w:r>
      <w:r w:rsidR="006A0E56" w:rsidRPr="008A3F0A">
        <w:rPr>
          <w:rFonts w:ascii="Arial" w:hAnsi="Arial" w:cs="Arial"/>
          <w:sz w:val="24"/>
        </w:rPr>
        <w:t>.</w:t>
      </w:r>
    </w:p>
    <w:p w14:paraId="23ABC55E" w14:textId="1A7B9DB3" w:rsidR="00944128" w:rsidRPr="008A3F0A" w:rsidRDefault="004B1901" w:rsidP="006F59AE">
      <w:pPr>
        <w:rPr>
          <w:rFonts w:ascii="Arial" w:hAnsi="Arial" w:cs="Arial"/>
          <w:bCs/>
          <w:sz w:val="24"/>
        </w:rPr>
      </w:pPr>
      <w:bookmarkStart w:id="1" w:name="_Hlk190336348"/>
      <w:r w:rsidRPr="008A3F0A">
        <w:rPr>
          <w:rFonts w:ascii="Arial" w:hAnsi="Arial" w:cs="Arial"/>
          <w:b/>
          <w:sz w:val="24"/>
        </w:rPr>
        <w:t>Benefícios para EPP e ME</w:t>
      </w:r>
      <w:bookmarkEnd w:id="1"/>
      <w:r w:rsidRPr="008A3F0A">
        <w:rPr>
          <w:rFonts w:ascii="Arial" w:hAnsi="Arial" w:cs="Arial"/>
          <w:b/>
          <w:sz w:val="24"/>
        </w:rPr>
        <w:t xml:space="preserve">: </w:t>
      </w:r>
      <w:r w:rsidRPr="008A3F0A">
        <w:rPr>
          <w:rFonts w:ascii="Arial" w:hAnsi="Arial" w:cs="Arial"/>
          <w:bCs/>
          <w:sz w:val="24"/>
        </w:rPr>
        <w:t>Sim, dispensa de licitação exclusiva para ME</w:t>
      </w:r>
      <w:r w:rsidR="00DA4A44" w:rsidRPr="008A3F0A">
        <w:rPr>
          <w:rFonts w:ascii="Arial" w:hAnsi="Arial" w:cs="Arial"/>
          <w:bCs/>
          <w:sz w:val="24"/>
        </w:rPr>
        <w:t xml:space="preserve"> e EPP</w:t>
      </w:r>
    </w:p>
    <w:p w14:paraId="2F57B77E" w14:textId="77777777" w:rsidR="004F51E0" w:rsidRPr="008A3F0A" w:rsidRDefault="00576AD1" w:rsidP="00944128">
      <w:pPr>
        <w:jc w:val="center"/>
        <w:rPr>
          <w:rFonts w:ascii="Arial" w:hAnsi="Arial" w:cs="Arial"/>
          <w:b/>
          <w:sz w:val="24"/>
        </w:rPr>
      </w:pPr>
      <w:r w:rsidRPr="008A3F0A">
        <w:rPr>
          <w:rFonts w:ascii="Arial" w:hAnsi="Arial" w:cs="Arial"/>
          <w:b/>
          <w:sz w:val="24"/>
        </w:rPr>
        <w:t>O LICITANT</w:t>
      </w:r>
      <w:r w:rsidR="004C40CB" w:rsidRPr="008A3F0A">
        <w:rPr>
          <w:rFonts w:ascii="Arial" w:hAnsi="Arial" w:cs="Arial"/>
          <w:b/>
          <w:sz w:val="24"/>
        </w:rPr>
        <w:t>E DEVERÁ CONFERIR PREVIAMENTE A SUA ADEQUAÇÃO A TODOS OS CRITÉRIOS ESTABELECIDOS NESTE EDITAL.</w:t>
      </w:r>
    </w:p>
    <w:p w14:paraId="102CEA80" w14:textId="5F1A0B9A" w:rsidR="00B237F9" w:rsidRPr="008A3F0A" w:rsidRDefault="00B237F9">
      <w:pPr>
        <w:rPr>
          <w:rFonts w:ascii="Arial" w:hAnsi="Arial" w:cs="Arial"/>
          <w:b/>
          <w:sz w:val="24"/>
        </w:rPr>
      </w:pPr>
    </w:p>
    <w:p w14:paraId="262CF6EF" w14:textId="22F6D94B" w:rsidR="007D4B00" w:rsidRPr="008A3F0A" w:rsidRDefault="007A117E" w:rsidP="007D4B00">
      <w:pPr>
        <w:pStyle w:val="PargrafodaLista"/>
        <w:numPr>
          <w:ilvl w:val="0"/>
          <w:numId w:val="1"/>
        </w:numPr>
        <w:spacing w:line="360" w:lineRule="auto"/>
        <w:jc w:val="both"/>
        <w:rPr>
          <w:rFonts w:ascii="Arial" w:hAnsi="Arial" w:cs="Arial"/>
          <w:b/>
          <w:sz w:val="24"/>
        </w:rPr>
      </w:pPr>
      <w:r w:rsidRPr="008A3F0A">
        <w:rPr>
          <w:rFonts w:ascii="Arial" w:hAnsi="Arial" w:cs="Arial"/>
          <w:b/>
          <w:sz w:val="24"/>
        </w:rPr>
        <w:t xml:space="preserve">DO </w:t>
      </w:r>
      <w:r w:rsidR="009629E5" w:rsidRPr="008A3F0A">
        <w:rPr>
          <w:rFonts w:ascii="Arial" w:hAnsi="Arial" w:cs="Arial"/>
          <w:b/>
          <w:sz w:val="24"/>
        </w:rPr>
        <w:t>OBJETO</w:t>
      </w:r>
      <w:r w:rsidRPr="008A3F0A">
        <w:rPr>
          <w:rFonts w:ascii="Arial" w:hAnsi="Arial" w:cs="Arial"/>
          <w:b/>
          <w:sz w:val="24"/>
        </w:rPr>
        <w:t>:</w:t>
      </w:r>
    </w:p>
    <w:p w14:paraId="1D88A8B9" w14:textId="741AC6F8" w:rsidR="00945DB5" w:rsidRPr="008A3F0A" w:rsidRDefault="007D4B00" w:rsidP="000462B4">
      <w:pPr>
        <w:pStyle w:val="PargrafodaLista"/>
        <w:numPr>
          <w:ilvl w:val="1"/>
          <w:numId w:val="1"/>
        </w:numPr>
        <w:spacing w:line="360" w:lineRule="auto"/>
        <w:jc w:val="both"/>
        <w:rPr>
          <w:rFonts w:ascii="Arial" w:hAnsi="Arial" w:cs="Arial"/>
          <w:b/>
          <w:sz w:val="24"/>
        </w:rPr>
      </w:pPr>
      <w:r w:rsidRPr="008A3F0A">
        <w:rPr>
          <w:rFonts w:ascii="Arial" w:hAnsi="Arial" w:cs="Arial"/>
          <w:sz w:val="24"/>
        </w:rPr>
        <w:t xml:space="preserve">O objeto da presente dispensa é a escolha da proposta mais vantajosa para </w:t>
      </w:r>
      <w:r w:rsidR="006A0E56" w:rsidRPr="008A3F0A">
        <w:rPr>
          <w:rFonts w:ascii="Arial" w:hAnsi="Arial" w:cs="Arial"/>
          <w:sz w:val="24"/>
        </w:rPr>
        <w:t>a</w:t>
      </w:r>
      <w:r w:rsidR="00EB09DF" w:rsidRPr="008A3F0A">
        <w:rPr>
          <w:rFonts w:ascii="Arial" w:hAnsi="Arial" w:cs="Arial"/>
          <w:sz w:val="24"/>
        </w:rPr>
        <w:t xml:space="preserve"> futura</w:t>
      </w:r>
      <w:r w:rsidR="001C3CB1" w:rsidRPr="008A3F0A">
        <w:rPr>
          <w:rFonts w:ascii="Arial" w:hAnsi="Arial" w:cs="Arial"/>
          <w:sz w:val="24"/>
        </w:rPr>
        <w:t xml:space="preserve"> e eventual</w:t>
      </w:r>
      <w:r w:rsidR="006A0E56" w:rsidRPr="008A3F0A">
        <w:rPr>
          <w:rFonts w:ascii="Arial" w:hAnsi="Arial" w:cs="Arial"/>
          <w:sz w:val="24"/>
        </w:rPr>
        <w:t xml:space="preserve"> </w:t>
      </w:r>
      <w:r w:rsidR="00944128" w:rsidRPr="008A3F0A">
        <w:rPr>
          <w:rFonts w:ascii="Arial" w:hAnsi="Arial" w:cs="Arial"/>
          <w:sz w:val="24"/>
        </w:rPr>
        <w:t xml:space="preserve">aquisição de </w:t>
      </w:r>
      <w:r w:rsidR="00236259" w:rsidRPr="008A3F0A">
        <w:rPr>
          <w:rFonts w:ascii="Arial" w:hAnsi="Arial" w:cs="Arial"/>
          <w:sz w:val="24"/>
        </w:rPr>
        <w:t xml:space="preserve">materiais de </w:t>
      </w:r>
      <w:r w:rsidR="00826E2D" w:rsidRPr="008A3F0A">
        <w:rPr>
          <w:rFonts w:ascii="Arial" w:hAnsi="Arial" w:cs="Arial"/>
          <w:sz w:val="24"/>
        </w:rPr>
        <w:t>copa e cantina diversos</w:t>
      </w:r>
      <w:r w:rsidR="000462B4" w:rsidRPr="008A3F0A">
        <w:rPr>
          <w:rFonts w:ascii="Arial" w:hAnsi="Arial" w:cs="Arial"/>
          <w:sz w:val="24"/>
        </w:rPr>
        <w:t>,</w:t>
      </w:r>
      <w:r w:rsidR="00945DB5" w:rsidRPr="008A3F0A">
        <w:rPr>
          <w:rFonts w:ascii="Arial" w:hAnsi="Arial" w:cs="Arial"/>
          <w:sz w:val="24"/>
        </w:rPr>
        <w:t xml:space="preserve"> para atender às necessidades desta Câmara Municipal, por meio de dispensa eletrônica de licitação, menor preço</w:t>
      </w:r>
      <w:r w:rsidR="000462B4" w:rsidRPr="008A3F0A">
        <w:rPr>
          <w:rFonts w:ascii="Arial" w:hAnsi="Arial" w:cs="Arial"/>
          <w:sz w:val="24"/>
        </w:rPr>
        <w:t xml:space="preserve"> </w:t>
      </w:r>
      <w:r w:rsidR="00826E2D" w:rsidRPr="008A3F0A">
        <w:rPr>
          <w:rFonts w:ascii="Arial" w:hAnsi="Arial" w:cs="Arial"/>
          <w:sz w:val="24"/>
        </w:rPr>
        <w:t>por lote</w:t>
      </w:r>
      <w:r w:rsidR="00945DB5" w:rsidRPr="008A3F0A">
        <w:rPr>
          <w:rFonts w:ascii="Arial" w:hAnsi="Arial" w:cs="Arial"/>
          <w:sz w:val="24"/>
        </w:rPr>
        <w:t xml:space="preserve">, para emissão de </w:t>
      </w:r>
      <w:r w:rsidR="000462B4" w:rsidRPr="008A3F0A">
        <w:rPr>
          <w:rFonts w:ascii="Arial" w:hAnsi="Arial" w:cs="Arial"/>
          <w:sz w:val="24"/>
        </w:rPr>
        <w:t>A</w:t>
      </w:r>
      <w:r w:rsidR="00945DB5" w:rsidRPr="008A3F0A">
        <w:rPr>
          <w:rFonts w:ascii="Arial" w:hAnsi="Arial" w:cs="Arial"/>
          <w:sz w:val="24"/>
        </w:rPr>
        <w:t xml:space="preserve">ta de </w:t>
      </w:r>
      <w:r w:rsidR="000462B4" w:rsidRPr="008A3F0A">
        <w:rPr>
          <w:rFonts w:ascii="Arial" w:hAnsi="Arial" w:cs="Arial"/>
          <w:sz w:val="24"/>
        </w:rPr>
        <w:t>R</w:t>
      </w:r>
      <w:r w:rsidR="00945DB5" w:rsidRPr="008A3F0A">
        <w:rPr>
          <w:rFonts w:ascii="Arial" w:hAnsi="Arial" w:cs="Arial"/>
          <w:sz w:val="24"/>
        </w:rPr>
        <w:t xml:space="preserve">egistro de </w:t>
      </w:r>
      <w:r w:rsidR="000462B4" w:rsidRPr="008A3F0A">
        <w:rPr>
          <w:rFonts w:ascii="Arial" w:hAnsi="Arial" w:cs="Arial"/>
          <w:sz w:val="24"/>
        </w:rPr>
        <w:t>P</w:t>
      </w:r>
      <w:r w:rsidR="00945DB5" w:rsidRPr="008A3F0A">
        <w:rPr>
          <w:rFonts w:ascii="Arial" w:hAnsi="Arial" w:cs="Arial"/>
          <w:sz w:val="24"/>
        </w:rPr>
        <w:t>reços, válida por 12 (doze) meses, de acordo com as condições deste edital e do termo de referência anexo.</w:t>
      </w:r>
    </w:p>
    <w:p w14:paraId="10668DFE" w14:textId="173BBBB2" w:rsidR="00581F1A" w:rsidRPr="008A3F0A" w:rsidRDefault="007D4B00" w:rsidP="009E0420">
      <w:pPr>
        <w:pStyle w:val="PargrafodaLista"/>
        <w:numPr>
          <w:ilvl w:val="1"/>
          <w:numId w:val="1"/>
        </w:numPr>
        <w:spacing w:line="360" w:lineRule="auto"/>
        <w:jc w:val="both"/>
        <w:rPr>
          <w:rFonts w:ascii="Arial" w:hAnsi="Arial" w:cs="Arial"/>
          <w:b/>
          <w:sz w:val="24"/>
        </w:rPr>
      </w:pPr>
      <w:r w:rsidRPr="008A3F0A">
        <w:rPr>
          <w:rFonts w:ascii="Arial" w:hAnsi="Arial" w:cs="Arial"/>
          <w:sz w:val="24"/>
        </w:rPr>
        <w:t>A contratação</w:t>
      </w:r>
      <w:r w:rsidR="00000D2A" w:rsidRPr="008A3F0A">
        <w:rPr>
          <w:rFonts w:ascii="Arial" w:hAnsi="Arial" w:cs="Arial"/>
          <w:sz w:val="24"/>
        </w:rPr>
        <w:t xml:space="preserve"> será adjudicada conforme critério de julgamento especificado neste aviso, para os itens da </w:t>
      </w:r>
      <w:r w:rsidRPr="008A3F0A">
        <w:rPr>
          <w:rFonts w:ascii="Arial" w:hAnsi="Arial" w:cs="Arial"/>
          <w:sz w:val="24"/>
        </w:rPr>
        <w:t>tabela a seguir:</w:t>
      </w:r>
    </w:p>
    <w:p w14:paraId="789B68F0" w14:textId="77777777" w:rsidR="00E54AB9" w:rsidRPr="008A3F0A" w:rsidRDefault="00E54AB9" w:rsidP="00E54AB9">
      <w:pPr>
        <w:spacing w:line="360" w:lineRule="auto"/>
        <w:jc w:val="both"/>
        <w:rPr>
          <w:rFonts w:ascii="Arial" w:hAnsi="Arial" w:cs="Arial"/>
          <w:b/>
          <w:sz w:val="24"/>
        </w:rPr>
      </w:pPr>
    </w:p>
    <w:tbl>
      <w:tblPr>
        <w:tblStyle w:val="Tabelacomgrade"/>
        <w:tblW w:w="10100" w:type="dxa"/>
        <w:tblInd w:w="-601" w:type="dxa"/>
        <w:tblLook w:val="04A0" w:firstRow="1" w:lastRow="0" w:firstColumn="1" w:lastColumn="0" w:noHBand="0" w:noVBand="1"/>
      </w:tblPr>
      <w:tblGrid>
        <w:gridCol w:w="742"/>
        <w:gridCol w:w="3318"/>
        <w:gridCol w:w="1219"/>
        <w:gridCol w:w="1683"/>
        <w:gridCol w:w="1435"/>
        <w:gridCol w:w="1703"/>
      </w:tblGrid>
      <w:tr w:rsidR="008A3F0A" w:rsidRPr="008A3F0A" w14:paraId="5F18CBAF" w14:textId="77777777" w:rsidTr="00DE523B">
        <w:trPr>
          <w:trHeight w:val="183"/>
        </w:trPr>
        <w:tc>
          <w:tcPr>
            <w:tcW w:w="742" w:type="dxa"/>
            <w:shd w:val="clear" w:color="auto" w:fill="AEAAAA" w:themeFill="background2" w:themeFillShade="BF"/>
          </w:tcPr>
          <w:p w14:paraId="2B4AF52D" w14:textId="77777777" w:rsidR="009E0420" w:rsidRPr="008A3F0A" w:rsidRDefault="009E0420" w:rsidP="00DE523B">
            <w:pPr>
              <w:rPr>
                <w:rFonts w:ascii="Arial" w:hAnsi="Arial" w:cs="Arial"/>
                <w:b/>
                <w:bCs/>
              </w:rPr>
            </w:pPr>
            <w:r w:rsidRPr="008A3F0A">
              <w:rPr>
                <w:rFonts w:ascii="Arial" w:hAnsi="Arial" w:cs="Arial"/>
                <w:b/>
                <w:bCs/>
              </w:rPr>
              <w:t>ITEM</w:t>
            </w:r>
          </w:p>
        </w:tc>
        <w:tc>
          <w:tcPr>
            <w:tcW w:w="3318" w:type="dxa"/>
            <w:shd w:val="clear" w:color="auto" w:fill="AEAAAA" w:themeFill="background2" w:themeFillShade="BF"/>
          </w:tcPr>
          <w:p w14:paraId="75AC839B" w14:textId="77777777" w:rsidR="009E0420" w:rsidRPr="008A3F0A" w:rsidRDefault="009E0420" w:rsidP="00DE523B">
            <w:pPr>
              <w:rPr>
                <w:rFonts w:ascii="Arial" w:hAnsi="Arial" w:cs="Arial"/>
                <w:b/>
                <w:bCs/>
              </w:rPr>
            </w:pPr>
            <w:r w:rsidRPr="008A3F0A">
              <w:rPr>
                <w:rFonts w:ascii="Arial" w:hAnsi="Arial" w:cs="Arial"/>
                <w:b/>
                <w:bCs/>
              </w:rPr>
              <w:t>DESCRITIVO</w:t>
            </w:r>
          </w:p>
        </w:tc>
        <w:tc>
          <w:tcPr>
            <w:tcW w:w="1219" w:type="dxa"/>
            <w:shd w:val="clear" w:color="auto" w:fill="AEAAAA" w:themeFill="background2" w:themeFillShade="BF"/>
          </w:tcPr>
          <w:p w14:paraId="7641BD5A" w14:textId="77777777" w:rsidR="009E0420" w:rsidRPr="008A3F0A" w:rsidRDefault="009E0420" w:rsidP="00DE523B">
            <w:pPr>
              <w:rPr>
                <w:rFonts w:ascii="Arial" w:hAnsi="Arial" w:cs="Arial"/>
                <w:b/>
                <w:bCs/>
              </w:rPr>
            </w:pPr>
            <w:r w:rsidRPr="008A3F0A">
              <w:rPr>
                <w:rFonts w:ascii="Arial" w:hAnsi="Arial" w:cs="Arial"/>
                <w:b/>
                <w:bCs/>
              </w:rPr>
              <w:t>UNIDADE</w:t>
            </w:r>
          </w:p>
        </w:tc>
        <w:tc>
          <w:tcPr>
            <w:tcW w:w="1683" w:type="dxa"/>
            <w:shd w:val="clear" w:color="auto" w:fill="AEAAAA" w:themeFill="background2" w:themeFillShade="BF"/>
          </w:tcPr>
          <w:p w14:paraId="530A2333" w14:textId="77777777" w:rsidR="009E0420" w:rsidRPr="008A3F0A" w:rsidRDefault="009E0420" w:rsidP="00DE523B">
            <w:pPr>
              <w:rPr>
                <w:rFonts w:ascii="Arial" w:hAnsi="Arial" w:cs="Arial"/>
                <w:b/>
                <w:bCs/>
              </w:rPr>
            </w:pPr>
            <w:r w:rsidRPr="008A3F0A">
              <w:rPr>
                <w:rFonts w:ascii="Arial" w:hAnsi="Arial" w:cs="Arial"/>
                <w:b/>
                <w:bCs/>
              </w:rPr>
              <w:t>QUANTIDADE (UNID)</w:t>
            </w:r>
          </w:p>
        </w:tc>
        <w:tc>
          <w:tcPr>
            <w:tcW w:w="1435" w:type="dxa"/>
            <w:shd w:val="clear" w:color="auto" w:fill="AEAAAA" w:themeFill="background2" w:themeFillShade="BF"/>
          </w:tcPr>
          <w:p w14:paraId="46F53EF5" w14:textId="2A355E22" w:rsidR="009E0420" w:rsidRPr="008A3F0A" w:rsidRDefault="009E0420" w:rsidP="00DE523B">
            <w:pPr>
              <w:rPr>
                <w:rFonts w:ascii="Arial" w:hAnsi="Arial" w:cs="Arial"/>
                <w:b/>
                <w:bCs/>
              </w:rPr>
            </w:pPr>
            <w:r w:rsidRPr="008A3F0A">
              <w:rPr>
                <w:rFonts w:ascii="Arial" w:hAnsi="Arial" w:cs="Arial"/>
                <w:b/>
                <w:bCs/>
                <w:sz w:val="20"/>
                <w:szCs w:val="20"/>
              </w:rPr>
              <w:t>VALOR UNITÁRIO</w:t>
            </w:r>
            <w:r w:rsidR="00541664" w:rsidRPr="008A3F0A">
              <w:rPr>
                <w:rFonts w:ascii="Arial" w:hAnsi="Arial" w:cs="Arial"/>
                <w:b/>
                <w:bCs/>
                <w:sz w:val="20"/>
                <w:szCs w:val="20"/>
              </w:rPr>
              <w:t xml:space="preserve"> (R$)</w:t>
            </w:r>
          </w:p>
        </w:tc>
        <w:tc>
          <w:tcPr>
            <w:tcW w:w="1703" w:type="dxa"/>
            <w:shd w:val="clear" w:color="auto" w:fill="AEAAAA" w:themeFill="background2" w:themeFillShade="BF"/>
          </w:tcPr>
          <w:p w14:paraId="497D1844" w14:textId="7617D16B" w:rsidR="009E0420" w:rsidRPr="008A3F0A" w:rsidRDefault="009E0420" w:rsidP="00DE523B">
            <w:pPr>
              <w:rPr>
                <w:rFonts w:ascii="Arial" w:hAnsi="Arial" w:cs="Arial"/>
                <w:b/>
                <w:bCs/>
              </w:rPr>
            </w:pPr>
            <w:r w:rsidRPr="008A3F0A">
              <w:rPr>
                <w:rFonts w:ascii="Arial" w:hAnsi="Arial" w:cs="Arial"/>
                <w:b/>
                <w:bCs/>
              </w:rPr>
              <w:t>VALOR TOTAL</w:t>
            </w:r>
            <w:r w:rsidR="00541664" w:rsidRPr="008A3F0A">
              <w:rPr>
                <w:rFonts w:ascii="Arial" w:hAnsi="Arial" w:cs="Arial"/>
                <w:b/>
                <w:bCs/>
              </w:rPr>
              <w:t xml:space="preserve"> (R$)</w:t>
            </w:r>
          </w:p>
        </w:tc>
      </w:tr>
      <w:tr w:rsidR="008A3F0A" w:rsidRPr="008A3F0A" w14:paraId="14F2ED45" w14:textId="77777777" w:rsidTr="00DE523B">
        <w:trPr>
          <w:trHeight w:val="183"/>
        </w:trPr>
        <w:tc>
          <w:tcPr>
            <w:tcW w:w="10100" w:type="dxa"/>
            <w:gridSpan w:val="6"/>
            <w:shd w:val="clear" w:color="auto" w:fill="AEAAAA" w:themeFill="background2" w:themeFillShade="BF"/>
          </w:tcPr>
          <w:p w14:paraId="1577187B" w14:textId="63ED6F6D" w:rsidR="00C5177A" w:rsidRPr="008A3F0A" w:rsidRDefault="00C5177A" w:rsidP="00C5177A">
            <w:pPr>
              <w:jc w:val="center"/>
              <w:rPr>
                <w:rFonts w:ascii="Arial" w:hAnsi="Arial" w:cs="Arial"/>
                <w:b/>
                <w:bCs/>
              </w:rPr>
            </w:pPr>
            <w:r w:rsidRPr="008A3F0A">
              <w:rPr>
                <w:rFonts w:ascii="Arial" w:hAnsi="Arial" w:cs="Arial"/>
                <w:b/>
                <w:bCs/>
              </w:rPr>
              <w:t>LOTE 1 - DESCARTÁVEIS</w:t>
            </w:r>
          </w:p>
        </w:tc>
      </w:tr>
      <w:tr w:rsidR="008A3F0A" w:rsidRPr="008A3F0A" w14:paraId="073FE5D3" w14:textId="77777777" w:rsidTr="00DE523B">
        <w:trPr>
          <w:trHeight w:val="532"/>
        </w:trPr>
        <w:tc>
          <w:tcPr>
            <w:tcW w:w="742" w:type="dxa"/>
          </w:tcPr>
          <w:p w14:paraId="554AD064" w14:textId="77777777" w:rsidR="00541664" w:rsidRPr="008A3F0A" w:rsidRDefault="00541664" w:rsidP="00541664">
            <w:pPr>
              <w:rPr>
                <w:rFonts w:ascii="Arial" w:hAnsi="Arial" w:cs="Arial"/>
              </w:rPr>
            </w:pPr>
            <w:bookmarkStart w:id="2" w:name="_Hlk210207542"/>
            <w:r w:rsidRPr="008A3F0A">
              <w:rPr>
                <w:rFonts w:ascii="Arial" w:hAnsi="Arial" w:cs="Arial"/>
              </w:rPr>
              <w:t>1</w:t>
            </w:r>
          </w:p>
        </w:tc>
        <w:tc>
          <w:tcPr>
            <w:tcW w:w="3318" w:type="dxa"/>
          </w:tcPr>
          <w:p w14:paraId="322961AC" w14:textId="469078AA" w:rsidR="00541664" w:rsidRPr="008A3F0A" w:rsidRDefault="00541664" w:rsidP="00541664">
            <w:pPr>
              <w:rPr>
                <w:rFonts w:ascii="Arial" w:hAnsi="Arial" w:cs="Arial"/>
              </w:rPr>
            </w:pPr>
            <w:r w:rsidRPr="008A3F0A">
              <w:rPr>
                <w:rFonts w:ascii="Arial" w:hAnsi="Arial" w:cs="Arial"/>
              </w:rPr>
              <w:t>MEXEDORES PARA CAFÉ – Mexedor para café, composição: plástico livre de BPA e resistente a altas temperaturas. Comprimento 11 a 12 cm. Formato: tipo espátula, com haste rígida e extremidade levemente alargada para facilitar a homogeneização do açúcar ou adoçante. Apresentação: Embalagem lacrada com 500 unidades.</w:t>
            </w:r>
          </w:p>
        </w:tc>
        <w:tc>
          <w:tcPr>
            <w:tcW w:w="1219" w:type="dxa"/>
          </w:tcPr>
          <w:p w14:paraId="7894D90D" w14:textId="73CBF9AD" w:rsidR="00541664" w:rsidRPr="008A3F0A" w:rsidRDefault="00541664" w:rsidP="00541664">
            <w:pPr>
              <w:rPr>
                <w:rFonts w:ascii="Arial" w:hAnsi="Arial" w:cs="Arial"/>
              </w:rPr>
            </w:pPr>
            <w:r w:rsidRPr="008A3F0A">
              <w:rPr>
                <w:rFonts w:ascii="Arial" w:hAnsi="Arial" w:cs="Arial"/>
              </w:rPr>
              <w:t>Pacote com 500 unidades</w:t>
            </w:r>
          </w:p>
        </w:tc>
        <w:tc>
          <w:tcPr>
            <w:tcW w:w="1683" w:type="dxa"/>
          </w:tcPr>
          <w:p w14:paraId="0157B233" w14:textId="15A8F422" w:rsidR="00541664" w:rsidRPr="008A3F0A" w:rsidRDefault="00541664" w:rsidP="00541664">
            <w:pPr>
              <w:rPr>
                <w:rFonts w:ascii="Arial" w:hAnsi="Arial" w:cs="Arial"/>
              </w:rPr>
            </w:pPr>
            <w:r w:rsidRPr="008A3F0A">
              <w:t>4</w:t>
            </w:r>
          </w:p>
        </w:tc>
        <w:tc>
          <w:tcPr>
            <w:tcW w:w="1435" w:type="dxa"/>
          </w:tcPr>
          <w:p w14:paraId="1C5C065A" w14:textId="45A8FB2C" w:rsidR="00541664" w:rsidRPr="008A3F0A" w:rsidRDefault="00862679" w:rsidP="00541664">
            <w:pPr>
              <w:rPr>
                <w:rFonts w:ascii="Arial" w:hAnsi="Arial" w:cs="Arial"/>
              </w:rPr>
            </w:pPr>
            <w:r w:rsidRPr="008A3F0A">
              <w:rPr>
                <w:rFonts w:ascii="Arial" w:hAnsi="Arial" w:cs="Arial"/>
              </w:rPr>
              <w:t>12,41</w:t>
            </w:r>
          </w:p>
        </w:tc>
        <w:tc>
          <w:tcPr>
            <w:tcW w:w="1703" w:type="dxa"/>
          </w:tcPr>
          <w:p w14:paraId="116C6A8A" w14:textId="630B9499" w:rsidR="00541664" w:rsidRPr="008A3F0A" w:rsidRDefault="00A84804" w:rsidP="00541664">
            <w:pPr>
              <w:rPr>
                <w:rFonts w:ascii="Arial" w:hAnsi="Arial" w:cs="Arial"/>
              </w:rPr>
            </w:pPr>
            <w:r w:rsidRPr="008A3F0A">
              <w:rPr>
                <w:rFonts w:ascii="Arial" w:hAnsi="Arial" w:cs="Arial"/>
              </w:rPr>
              <w:t>49,64</w:t>
            </w:r>
          </w:p>
        </w:tc>
      </w:tr>
      <w:tr w:rsidR="008A3F0A" w:rsidRPr="008A3F0A" w14:paraId="1542C85A" w14:textId="77777777" w:rsidTr="00DE523B">
        <w:trPr>
          <w:trHeight w:val="532"/>
        </w:trPr>
        <w:tc>
          <w:tcPr>
            <w:tcW w:w="742" w:type="dxa"/>
          </w:tcPr>
          <w:p w14:paraId="7D6A1513" w14:textId="02D31027" w:rsidR="00541664" w:rsidRPr="008A3F0A" w:rsidRDefault="00541664" w:rsidP="00541664">
            <w:pPr>
              <w:rPr>
                <w:rFonts w:ascii="Arial" w:hAnsi="Arial" w:cs="Arial"/>
              </w:rPr>
            </w:pPr>
            <w:r w:rsidRPr="008A3F0A">
              <w:rPr>
                <w:rFonts w:ascii="Arial" w:hAnsi="Arial" w:cs="Arial"/>
              </w:rPr>
              <w:t>2</w:t>
            </w:r>
          </w:p>
        </w:tc>
        <w:tc>
          <w:tcPr>
            <w:tcW w:w="3318" w:type="dxa"/>
          </w:tcPr>
          <w:p w14:paraId="69B778FA" w14:textId="32D26F87" w:rsidR="00541664" w:rsidRPr="008A3F0A" w:rsidRDefault="00541664" w:rsidP="00541664">
            <w:pPr>
              <w:rPr>
                <w:rFonts w:ascii="Arial" w:hAnsi="Arial" w:cs="Arial"/>
              </w:rPr>
            </w:pPr>
            <w:r w:rsidRPr="008A3F0A">
              <w:rPr>
                <w:rFonts w:ascii="Arial" w:hAnsi="Arial" w:cs="Arial"/>
              </w:rPr>
              <w:t>COPO DESCARTÁVEL - copo descartável, material polipropileno, capacidade 180 ml, aplicação água, cor branca, pacote com 100 unidades.</w:t>
            </w:r>
          </w:p>
        </w:tc>
        <w:tc>
          <w:tcPr>
            <w:tcW w:w="1219" w:type="dxa"/>
          </w:tcPr>
          <w:p w14:paraId="66089B7D" w14:textId="22D7D4A9" w:rsidR="00541664" w:rsidRPr="008A3F0A" w:rsidRDefault="00541664" w:rsidP="00541664">
            <w:pPr>
              <w:rPr>
                <w:rFonts w:ascii="Arial" w:hAnsi="Arial" w:cs="Arial"/>
              </w:rPr>
            </w:pPr>
            <w:r w:rsidRPr="008A3F0A">
              <w:rPr>
                <w:rFonts w:ascii="Arial" w:hAnsi="Arial" w:cs="Arial"/>
              </w:rPr>
              <w:t xml:space="preserve">Pacote </w:t>
            </w:r>
          </w:p>
          <w:p w14:paraId="3EA9116C" w14:textId="7341F93A" w:rsidR="00541664" w:rsidRPr="008A3F0A" w:rsidRDefault="00541664" w:rsidP="00541664">
            <w:pPr>
              <w:rPr>
                <w:rFonts w:ascii="Arial" w:hAnsi="Arial" w:cs="Arial"/>
              </w:rPr>
            </w:pPr>
            <w:r w:rsidRPr="008A3F0A">
              <w:rPr>
                <w:rFonts w:ascii="Arial" w:hAnsi="Arial" w:cs="Arial"/>
              </w:rPr>
              <w:t>C/100</w:t>
            </w:r>
          </w:p>
        </w:tc>
        <w:tc>
          <w:tcPr>
            <w:tcW w:w="1683" w:type="dxa"/>
          </w:tcPr>
          <w:p w14:paraId="770E26B6" w14:textId="0DAA899B" w:rsidR="00541664" w:rsidRPr="008A3F0A" w:rsidRDefault="00541664" w:rsidP="00541664">
            <w:pPr>
              <w:rPr>
                <w:rFonts w:ascii="Arial" w:hAnsi="Arial" w:cs="Arial"/>
              </w:rPr>
            </w:pPr>
            <w:r w:rsidRPr="008A3F0A">
              <w:t>150</w:t>
            </w:r>
          </w:p>
        </w:tc>
        <w:tc>
          <w:tcPr>
            <w:tcW w:w="1435" w:type="dxa"/>
          </w:tcPr>
          <w:p w14:paraId="74F00315" w14:textId="05518018" w:rsidR="00541664" w:rsidRPr="008A3F0A" w:rsidRDefault="00862679" w:rsidP="00541664">
            <w:pPr>
              <w:rPr>
                <w:rFonts w:ascii="Arial" w:hAnsi="Arial" w:cs="Arial"/>
              </w:rPr>
            </w:pPr>
            <w:r w:rsidRPr="008A3F0A">
              <w:rPr>
                <w:rFonts w:ascii="Arial" w:hAnsi="Arial" w:cs="Arial"/>
              </w:rPr>
              <w:t>5,66</w:t>
            </w:r>
          </w:p>
        </w:tc>
        <w:tc>
          <w:tcPr>
            <w:tcW w:w="1703" w:type="dxa"/>
          </w:tcPr>
          <w:p w14:paraId="36B33D48" w14:textId="1ADA4F60" w:rsidR="00541664" w:rsidRPr="008A3F0A" w:rsidRDefault="00A84804" w:rsidP="00541664">
            <w:pPr>
              <w:rPr>
                <w:rFonts w:ascii="Arial" w:hAnsi="Arial" w:cs="Arial"/>
              </w:rPr>
            </w:pPr>
            <w:r w:rsidRPr="008A3F0A">
              <w:rPr>
                <w:rFonts w:ascii="Arial" w:hAnsi="Arial" w:cs="Arial"/>
              </w:rPr>
              <w:t>849,00</w:t>
            </w:r>
          </w:p>
        </w:tc>
      </w:tr>
      <w:tr w:rsidR="008A3F0A" w:rsidRPr="008A3F0A" w14:paraId="777655A5" w14:textId="77777777" w:rsidTr="00DE523B">
        <w:trPr>
          <w:trHeight w:val="532"/>
        </w:trPr>
        <w:tc>
          <w:tcPr>
            <w:tcW w:w="742" w:type="dxa"/>
          </w:tcPr>
          <w:p w14:paraId="097BB331" w14:textId="761F6ADA" w:rsidR="00541664" w:rsidRPr="008A3F0A" w:rsidRDefault="00541664" w:rsidP="00541664">
            <w:pPr>
              <w:rPr>
                <w:rFonts w:ascii="Arial" w:hAnsi="Arial" w:cs="Arial"/>
              </w:rPr>
            </w:pPr>
            <w:r w:rsidRPr="008A3F0A">
              <w:rPr>
                <w:rFonts w:ascii="Arial" w:hAnsi="Arial" w:cs="Arial"/>
              </w:rPr>
              <w:t>3</w:t>
            </w:r>
          </w:p>
        </w:tc>
        <w:tc>
          <w:tcPr>
            <w:tcW w:w="3318" w:type="dxa"/>
          </w:tcPr>
          <w:p w14:paraId="6996218F" w14:textId="60165DFD" w:rsidR="00541664" w:rsidRPr="008A3F0A" w:rsidRDefault="00541664" w:rsidP="00541664">
            <w:pPr>
              <w:rPr>
                <w:rFonts w:ascii="Arial" w:hAnsi="Arial" w:cs="Arial"/>
              </w:rPr>
            </w:pPr>
            <w:r w:rsidRPr="008A3F0A">
              <w:rPr>
                <w:rFonts w:ascii="Arial" w:hAnsi="Arial" w:cs="Arial"/>
              </w:rPr>
              <w:t>COPO DESCARTÁVEL - copo descartável, material polipropileno, capacidade 50 ml, aplicação café, cor branca, pacote com 100 unidades</w:t>
            </w:r>
          </w:p>
        </w:tc>
        <w:tc>
          <w:tcPr>
            <w:tcW w:w="1219" w:type="dxa"/>
          </w:tcPr>
          <w:p w14:paraId="4526DA54" w14:textId="77777777" w:rsidR="00541664" w:rsidRPr="008A3F0A" w:rsidRDefault="00541664" w:rsidP="00541664">
            <w:pPr>
              <w:rPr>
                <w:rFonts w:ascii="Arial" w:hAnsi="Arial" w:cs="Arial"/>
              </w:rPr>
            </w:pPr>
            <w:r w:rsidRPr="008A3F0A">
              <w:rPr>
                <w:rFonts w:ascii="Arial" w:hAnsi="Arial" w:cs="Arial"/>
              </w:rPr>
              <w:t xml:space="preserve">Pacote </w:t>
            </w:r>
          </w:p>
          <w:p w14:paraId="3F926515" w14:textId="7E92A619" w:rsidR="00541664" w:rsidRPr="008A3F0A" w:rsidRDefault="00541664" w:rsidP="00541664">
            <w:pPr>
              <w:rPr>
                <w:rFonts w:ascii="Arial" w:hAnsi="Arial" w:cs="Arial"/>
              </w:rPr>
            </w:pPr>
            <w:r w:rsidRPr="008A3F0A">
              <w:rPr>
                <w:rFonts w:ascii="Arial" w:hAnsi="Arial" w:cs="Arial"/>
              </w:rPr>
              <w:t>C/100</w:t>
            </w:r>
          </w:p>
        </w:tc>
        <w:tc>
          <w:tcPr>
            <w:tcW w:w="1683" w:type="dxa"/>
          </w:tcPr>
          <w:p w14:paraId="6E3CB350" w14:textId="626DBD33" w:rsidR="00541664" w:rsidRPr="008A3F0A" w:rsidRDefault="00541664" w:rsidP="00541664">
            <w:pPr>
              <w:rPr>
                <w:rFonts w:ascii="Arial" w:hAnsi="Arial" w:cs="Arial"/>
              </w:rPr>
            </w:pPr>
            <w:r w:rsidRPr="008A3F0A">
              <w:t>120</w:t>
            </w:r>
          </w:p>
        </w:tc>
        <w:tc>
          <w:tcPr>
            <w:tcW w:w="1435" w:type="dxa"/>
          </w:tcPr>
          <w:p w14:paraId="29B7F85A" w14:textId="5C58C077" w:rsidR="00541664" w:rsidRPr="008A3F0A" w:rsidRDefault="00862679" w:rsidP="00541664">
            <w:pPr>
              <w:rPr>
                <w:rFonts w:ascii="Arial" w:hAnsi="Arial" w:cs="Arial"/>
              </w:rPr>
            </w:pPr>
            <w:r w:rsidRPr="008A3F0A">
              <w:rPr>
                <w:rFonts w:ascii="Arial" w:hAnsi="Arial" w:cs="Arial"/>
              </w:rPr>
              <w:t>3,76</w:t>
            </w:r>
          </w:p>
        </w:tc>
        <w:tc>
          <w:tcPr>
            <w:tcW w:w="1703" w:type="dxa"/>
          </w:tcPr>
          <w:p w14:paraId="11BF6AF1" w14:textId="776368FF" w:rsidR="00541664" w:rsidRPr="008A3F0A" w:rsidRDefault="00A84804" w:rsidP="00541664">
            <w:pPr>
              <w:rPr>
                <w:rFonts w:ascii="Arial" w:hAnsi="Arial" w:cs="Arial"/>
              </w:rPr>
            </w:pPr>
            <w:r w:rsidRPr="008A3F0A">
              <w:rPr>
                <w:rFonts w:ascii="Arial" w:hAnsi="Arial" w:cs="Arial"/>
              </w:rPr>
              <w:t>451,20</w:t>
            </w:r>
          </w:p>
        </w:tc>
      </w:tr>
      <w:tr w:rsidR="008A3F0A" w:rsidRPr="008A3F0A" w14:paraId="1FFFEDA7" w14:textId="77777777" w:rsidTr="00DE523B">
        <w:trPr>
          <w:trHeight w:val="532"/>
        </w:trPr>
        <w:tc>
          <w:tcPr>
            <w:tcW w:w="742" w:type="dxa"/>
          </w:tcPr>
          <w:p w14:paraId="584F0D45" w14:textId="2E53205D" w:rsidR="00541664" w:rsidRPr="008A3F0A" w:rsidRDefault="00541664" w:rsidP="00541664">
            <w:pPr>
              <w:rPr>
                <w:rFonts w:ascii="Arial" w:hAnsi="Arial" w:cs="Arial"/>
              </w:rPr>
            </w:pPr>
            <w:r w:rsidRPr="008A3F0A">
              <w:rPr>
                <w:rFonts w:ascii="Arial" w:hAnsi="Arial" w:cs="Arial"/>
              </w:rPr>
              <w:t>4</w:t>
            </w:r>
          </w:p>
        </w:tc>
        <w:tc>
          <w:tcPr>
            <w:tcW w:w="3318" w:type="dxa"/>
          </w:tcPr>
          <w:p w14:paraId="6BBCEEC6" w14:textId="024C8A30" w:rsidR="00541664" w:rsidRPr="008A3F0A" w:rsidRDefault="00541664" w:rsidP="00541664">
            <w:pPr>
              <w:rPr>
                <w:rFonts w:ascii="Arial" w:hAnsi="Arial" w:cs="Arial"/>
              </w:rPr>
            </w:pPr>
            <w:r w:rsidRPr="008A3F0A">
              <w:rPr>
                <w:rFonts w:ascii="Arial" w:hAnsi="Arial" w:cs="Arial"/>
              </w:rPr>
              <w:t>COLHER DESCARTÁVEL - colher descartável, material plástico, tamanho pequeno, cor branca, pacote com 30 unidades.</w:t>
            </w:r>
          </w:p>
        </w:tc>
        <w:tc>
          <w:tcPr>
            <w:tcW w:w="1219" w:type="dxa"/>
          </w:tcPr>
          <w:p w14:paraId="4A21128C" w14:textId="49952282" w:rsidR="00541664" w:rsidRPr="008A3F0A" w:rsidRDefault="00541664" w:rsidP="00541664">
            <w:pPr>
              <w:rPr>
                <w:rFonts w:ascii="Arial" w:hAnsi="Arial" w:cs="Arial"/>
              </w:rPr>
            </w:pPr>
            <w:r w:rsidRPr="008A3F0A">
              <w:rPr>
                <w:rFonts w:ascii="Arial" w:hAnsi="Arial" w:cs="Arial"/>
              </w:rPr>
              <w:t>Pacote</w:t>
            </w:r>
          </w:p>
        </w:tc>
        <w:tc>
          <w:tcPr>
            <w:tcW w:w="1683" w:type="dxa"/>
          </w:tcPr>
          <w:p w14:paraId="71D15EFF" w14:textId="270028B8" w:rsidR="00541664" w:rsidRPr="008A3F0A" w:rsidRDefault="00541664" w:rsidP="00541664">
            <w:pPr>
              <w:rPr>
                <w:rFonts w:ascii="Arial" w:hAnsi="Arial" w:cs="Arial"/>
              </w:rPr>
            </w:pPr>
            <w:r w:rsidRPr="008A3F0A">
              <w:t>10</w:t>
            </w:r>
          </w:p>
        </w:tc>
        <w:tc>
          <w:tcPr>
            <w:tcW w:w="1435" w:type="dxa"/>
          </w:tcPr>
          <w:p w14:paraId="08364A30" w14:textId="16985696" w:rsidR="00541664" w:rsidRPr="008A3F0A" w:rsidRDefault="00862679" w:rsidP="00541664">
            <w:pPr>
              <w:rPr>
                <w:rFonts w:ascii="Arial" w:hAnsi="Arial" w:cs="Arial"/>
              </w:rPr>
            </w:pPr>
            <w:r w:rsidRPr="008A3F0A">
              <w:rPr>
                <w:rFonts w:ascii="Arial" w:hAnsi="Arial" w:cs="Arial"/>
              </w:rPr>
              <w:t>3,92</w:t>
            </w:r>
          </w:p>
        </w:tc>
        <w:tc>
          <w:tcPr>
            <w:tcW w:w="1703" w:type="dxa"/>
          </w:tcPr>
          <w:p w14:paraId="25C8B622" w14:textId="5A43B5F1" w:rsidR="00541664" w:rsidRPr="008A3F0A" w:rsidRDefault="00862679" w:rsidP="00541664">
            <w:pPr>
              <w:rPr>
                <w:rFonts w:ascii="Arial" w:hAnsi="Arial" w:cs="Arial"/>
              </w:rPr>
            </w:pPr>
            <w:r w:rsidRPr="008A3F0A">
              <w:rPr>
                <w:rFonts w:ascii="Arial" w:hAnsi="Arial" w:cs="Arial"/>
              </w:rPr>
              <w:t>39,20</w:t>
            </w:r>
          </w:p>
        </w:tc>
      </w:tr>
      <w:tr w:rsidR="008A3F0A" w:rsidRPr="008A3F0A" w14:paraId="14F365F0" w14:textId="77777777" w:rsidTr="00DE523B">
        <w:trPr>
          <w:trHeight w:val="532"/>
        </w:trPr>
        <w:tc>
          <w:tcPr>
            <w:tcW w:w="742" w:type="dxa"/>
          </w:tcPr>
          <w:p w14:paraId="48828B14" w14:textId="460D613B" w:rsidR="00541664" w:rsidRPr="008A3F0A" w:rsidRDefault="00541664" w:rsidP="00541664">
            <w:pPr>
              <w:rPr>
                <w:rFonts w:ascii="Arial" w:hAnsi="Arial" w:cs="Arial"/>
              </w:rPr>
            </w:pPr>
            <w:r w:rsidRPr="008A3F0A">
              <w:rPr>
                <w:rFonts w:ascii="Arial" w:hAnsi="Arial" w:cs="Arial"/>
              </w:rPr>
              <w:t>5</w:t>
            </w:r>
          </w:p>
        </w:tc>
        <w:tc>
          <w:tcPr>
            <w:tcW w:w="3318" w:type="dxa"/>
          </w:tcPr>
          <w:p w14:paraId="531E51CF" w14:textId="4354CA6C" w:rsidR="00541664" w:rsidRPr="008A3F0A" w:rsidRDefault="00541664" w:rsidP="00541664">
            <w:pPr>
              <w:rPr>
                <w:rFonts w:ascii="Arial" w:hAnsi="Arial" w:cs="Arial"/>
              </w:rPr>
            </w:pPr>
            <w:r w:rsidRPr="008A3F0A">
              <w:rPr>
                <w:rFonts w:ascii="Arial" w:hAnsi="Arial" w:cs="Arial"/>
              </w:rPr>
              <w:t>FILTRO DE PAPEL - filtro de papel, caixa com 30 (trinta) filtros de papel para coar café, número 103, branco, 100% celulose, prazo de validade mínimo de 02 (dois) anos a contar da entrega.</w:t>
            </w:r>
          </w:p>
        </w:tc>
        <w:tc>
          <w:tcPr>
            <w:tcW w:w="1219" w:type="dxa"/>
          </w:tcPr>
          <w:p w14:paraId="4D356058" w14:textId="0199029B" w:rsidR="00541664" w:rsidRPr="008A3F0A" w:rsidRDefault="00541664" w:rsidP="00541664">
            <w:pPr>
              <w:rPr>
                <w:rFonts w:ascii="Arial" w:hAnsi="Arial" w:cs="Arial"/>
              </w:rPr>
            </w:pPr>
            <w:r w:rsidRPr="008A3F0A">
              <w:rPr>
                <w:rFonts w:ascii="Arial" w:hAnsi="Arial" w:cs="Arial"/>
              </w:rPr>
              <w:t>Caixa</w:t>
            </w:r>
          </w:p>
        </w:tc>
        <w:tc>
          <w:tcPr>
            <w:tcW w:w="1683" w:type="dxa"/>
          </w:tcPr>
          <w:p w14:paraId="13BDEA43" w14:textId="4C26D07E" w:rsidR="00541664" w:rsidRPr="008A3F0A" w:rsidRDefault="00541664" w:rsidP="00541664">
            <w:pPr>
              <w:rPr>
                <w:rFonts w:ascii="Arial" w:hAnsi="Arial" w:cs="Arial"/>
              </w:rPr>
            </w:pPr>
            <w:r w:rsidRPr="008A3F0A">
              <w:t>60</w:t>
            </w:r>
          </w:p>
        </w:tc>
        <w:tc>
          <w:tcPr>
            <w:tcW w:w="1435" w:type="dxa"/>
          </w:tcPr>
          <w:p w14:paraId="77D0BB18" w14:textId="69DEF7A0" w:rsidR="00541664" w:rsidRPr="008A3F0A" w:rsidRDefault="00862679" w:rsidP="00541664">
            <w:pPr>
              <w:rPr>
                <w:rFonts w:ascii="Arial" w:hAnsi="Arial" w:cs="Arial"/>
              </w:rPr>
            </w:pPr>
            <w:r w:rsidRPr="008A3F0A">
              <w:rPr>
                <w:rFonts w:ascii="Arial" w:hAnsi="Arial" w:cs="Arial"/>
              </w:rPr>
              <w:t>5,16</w:t>
            </w:r>
          </w:p>
        </w:tc>
        <w:tc>
          <w:tcPr>
            <w:tcW w:w="1703" w:type="dxa"/>
          </w:tcPr>
          <w:p w14:paraId="1DA66EBF" w14:textId="073A439E" w:rsidR="00541664" w:rsidRPr="008A3F0A" w:rsidRDefault="00862679" w:rsidP="00541664">
            <w:pPr>
              <w:rPr>
                <w:rFonts w:ascii="Arial" w:hAnsi="Arial" w:cs="Arial"/>
              </w:rPr>
            </w:pPr>
            <w:r w:rsidRPr="008A3F0A">
              <w:rPr>
                <w:rFonts w:ascii="Arial" w:hAnsi="Arial" w:cs="Arial"/>
              </w:rPr>
              <w:t>309,60</w:t>
            </w:r>
          </w:p>
        </w:tc>
      </w:tr>
      <w:tr w:rsidR="008A3F0A" w:rsidRPr="008A3F0A" w14:paraId="493DB93D" w14:textId="77777777" w:rsidTr="00DE523B">
        <w:trPr>
          <w:trHeight w:val="532"/>
        </w:trPr>
        <w:tc>
          <w:tcPr>
            <w:tcW w:w="742" w:type="dxa"/>
          </w:tcPr>
          <w:p w14:paraId="3CA93071" w14:textId="0A57FF49" w:rsidR="00541664" w:rsidRPr="008A3F0A" w:rsidRDefault="00541664" w:rsidP="00541664">
            <w:pPr>
              <w:rPr>
                <w:rFonts w:ascii="Arial" w:hAnsi="Arial" w:cs="Arial"/>
              </w:rPr>
            </w:pPr>
            <w:r w:rsidRPr="008A3F0A">
              <w:rPr>
                <w:rFonts w:ascii="Arial" w:hAnsi="Arial" w:cs="Arial"/>
              </w:rPr>
              <w:t>6</w:t>
            </w:r>
          </w:p>
        </w:tc>
        <w:tc>
          <w:tcPr>
            <w:tcW w:w="3318" w:type="dxa"/>
          </w:tcPr>
          <w:p w14:paraId="41B42CC0" w14:textId="50B27330" w:rsidR="00541664" w:rsidRPr="008A3F0A" w:rsidRDefault="00541664" w:rsidP="00541664">
            <w:pPr>
              <w:rPr>
                <w:rFonts w:ascii="Arial" w:hAnsi="Arial" w:cs="Arial"/>
              </w:rPr>
            </w:pPr>
            <w:r w:rsidRPr="008A3F0A">
              <w:rPr>
                <w:rFonts w:ascii="Arial" w:hAnsi="Arial" w:cs="Arial"/>
              </w:rPr>
              <w:t>GUARDANAPO - guardanapo de papel, material celulose, tamanho pequeno, cor branca, tipo folhas simples, pacote com 50 unidades.</w:t>
            </w:r>
          </w:p>
        </w:tc>
        <w:tc>
          <w:tcPr>
            <w:tcW w:w="1219" w:type="dxa"/>
          </w:tcPr>
          <w:p w14:paraId="3825A974" w14:textId="2115E89B" w:rsidR="00541664" w:rsidRPr="008A3F0A" w:rsidRDefault="00541664" w:rsidP="00541664">
            <w:pPr>
              <w:rPr>
                <w:rFonts w:ascii="Arial" w:hAnsi="Arial" w:cs="Arial"/>
              </w:rPr>
            </w:pPr>
            <w:r w:rsidRPr="008A3F0A">
              <w:rPr>
                <w:rFonts w:ascii="Arial" w:hAnsi="Arial" w:cs="Arial"/>
              </w:rPr>
              <w:t>Pacote</w:t>
            </w:r>
          </w:p>
        </w:tc>
        <w:tc>
          <w:tcPr>
            <w:tcW w:w="1683" w:type="dxa"/>
          </w:tcPr>
          <w:p w14:paraId="17E2899B" w14:textId="08194DB7" w:rsidR="00541664" w:rsidRPr="008A3F0A" w:rsidRDefault="00541664" w:rsidP="00541664">
            <w:pPr>
              <w:rPr>
                <w:rFonts w:ascii="Arial" w:hAnsi="Arial" w:cs="Arial"/>
              </w:rPr>
            </w:pPr>
            <w:r w:rsidRPr="008A3F0A">
              <w:t>30</w:t>
            </w:r>
          </w:p>
        </w:tc>
        <w:tc>
          <w:tcPr>
            <w:tcW w:w="1435" w:type="dxa"/>
          </w:tcPr>
          <w:p w14:paraId="68C5B734" w14:textId="41F92A56" w:rsidR="00541664" w:rsidRPr="008A3F0A" w:rsidRDefault="00862679" w:rsidP="00541664">
            <w:pPr>
              <w:rPr>
                <w:rFonts w:ascii="Arial" w:hAnsi="Arial" w:cs="Arial"/>
              </w:rPr>
            </w:pPr>
            <w:r w:rsidRPr="008A3F0A">
              <w:rPr>
                <w:rFonts w:ascii="Arial" w:hAnsi="Arial" w:cs="Arial"/>
              </w:rPr>
              <w:t>2,64</w:t>
            </w:r>
          </w:p>
        </w:tc>
        <w:tc>
          <w:tcPr>
            <w:tcW w:w="1703" w:type="dxa"/>
          </w:tcPr>
          <w:p w14:paraId="04123311" w14:textId="1F722C09" w:rsidR="00541664" w:rsidRPr="008A3F0A" w:rsidRDefault="00862679" w:rsidP="00541664">
            <w:pPr>
              <w:rPr>
                <w:rFonts w:ascii="Arial" w:hAnsi="Arial" w:cs="Arial"/>
              </w:rPr>
            </w:pPr>
            <w:r w:rsidRPr="008A3F0A">
              <w:rPr>
                <w:rFonts w:ascii="Arial" w:hAnsi="Arial" w:cs="Arial"/>
              </w:rPr>
              <w:t>79,20</w:t>
            </w:r>
          </w:p>
        </w:tc>
      </w:tr>
      <w:tr w:rsidR="008A3F0A" w:rsidRPr="008A3F0A" w14:paraId="2120CFDD" w14:textId="77777777" w:rsidTr="00DE523B">
        <w:trPr>
          <w:trHeight w:val="532"/>
        </w:trPr>
        <w:tc>
          <w:tcPr>
            <w:tcW w:w="742" w:type="dxa"/>
          </w:tcPr>
          <w:p w14:paraId="02DBF8BF" w14:textId="6CE947BE" w:rsidR="00541664" w:rsidRPr="008A3F0A" w:rsidRDefault="00541664" w:rsidP="00541664">
            <w:pPr>
              <w:rPr>
                <w:rFonts w:ascii="Arial" w:hAnsi="Arial" w:cs="Arial"/>
              </w:rPr>
            </w:pPr>
            <w:r w:rsidRPr="008A3F0A">
              <w:rPr>
                <w:rFonts w:ascii="Arial" w:hAnsi="Arial" w:cs="Arial"/>
              </w:rPr>
              <w:t>7</w:t>
            </w:r>
          </w:p>
        </w:tc>
        <w:tc>
          <w:tcPr>
            <w:tcW w:w="3318" w:type="dxa"/>
          </w:tcPr>
          <w:p w14:paraId="4BE25788" w14:textId="698BCABA" w:rsidR="00541664" w:rsidRPr="008A3F0A" w:rsidRDefault="00541664" w:rsidP="00541664">
            <w:pPr>
              <w:rPr>
                <w:rFonts w:ascii="Arial" w:hAnsi="Arial" w:cs="Arial"/>
              </w:rPr>
            </w:pPr>
            <w:r w:rsidRPr="008A3F0A">
              <w:rPr>
                <w:rFonts w:ascii="Arial" w:hAnsi="Arial" w:cs="Arial"/>
              </w:rPr>
              <w:t>PRATO DESCARTÁVEL - prato descartável, material plástico, tamanho pequeno, cor branca, pacote com 10 unidades.</w:t>
            </w:r>
          </w:p>
        </w:tc>
        <w:tc>
          <w:tcPr>
            <w:tcW w:w="1219" w:type="dxa"/>
          </w:tcPr>
          <w:p w14:paraId="4544D353" w14:textId="212ED261" w:rsidR="00541664" w:rsidRPr="008A3F0A" w:rsidRDefault="00541664" w:rsidP="00541664">
            <w:pPr>
              <w:rPr>
                <w:rFonts w:ascii="Arial" w:hAnsi="Arial" w:cs="Arial"/>
              </w:rPr>
            </w:pPr>
            <w:r w:rsidRPr="008A3F0A">
              <w:rPr>
                <w:rFonts w:ascii="Arial" w:hAnsi="Arial" w:cs="Arial"/>
              </w:rPr>
              <w:t>Pacote</w:t>
            </w:r>
          </w:p>
        </w:tc>
        <w:tc>
          <w:tcPr>
            <w:tcW w:w="1683" w:type="dxa"/>
          </w:tcPr>
          <w:p w14:paraId="7C6BFC9A" w14:textId="4DC71416" w:rsidR="00541664" w:rsidRPr="008A3F0A" w:rsidRDefault="00541664" w:rsidP="00541664">
            <w:pPr>
              <w:rPr>
                <w:rFonts w:ascii="Arial" w:hAnsi="Arial" w:cs="Arial"/>
              </w:rPr>
            </w:pPr>
            <w:r w:rsidRPr="008A3F0A">
              <w:t>20</w:t>
            </w:r>
          </w:p>
        </w:tc>
        <w:tc>
          <w:tcPr>
            <w:tcW w:w="1435" w:type="dxa"/>
          </w:tcPr>
          <w:p w14:paraId="55C69DE6" w14:textId="40079947" w:rsidR="00541664" w:rsidRPr="008A3F0A" w:rsidRDefault="00862679" w:rsidP="00541664">
            <w:pPr>
              <w:rPr>
                <w:rFonts w:ascii="Arial" w:hAnsi="Arial" w:cs="Arial"/>
              </w:rPr>
            </w:pPr>
            <w:r w:rsidRPr="008A3F0A">
              <w:rPr>
                <w:rFonts w:ascii="Arial" w:hAnsi="Arial" w:cs="Arial"/>
              </w:rPr>
              <w:t>2,57</w:t>
            </w:r>
          </w:p>
        </w:tc>
        <w:tc>
          <w:tcPr>
            <w:tcW w:w="1703" w:type="dxa"/>
          </w:tcPr>
          <w:p w14:paraId="3FA4676E" w14:textId="2A081654" w:rsidR="00541664" w:rsidRPr="008A3F0A" w:rsidRDefault="00862679" w:rsidP="00541664">
            <w:pPr>
              <w:rPr>
                <w:rFonts w:ascii="Arial" w:hAnsi="Arial" w:cs="Arial"/>
              </w:rPr>
            </w:pPr>
            <w:r w:rsidRPr="008A3F0A">
              <w:rPr>
                <w:rFonts w:ascii="Arial" w:hAnsi="Arial" w:cs="Arial"/>
              </w:rPr>
              <w:t>51,40</w:t>
            </w:r>
          </w:p>
        </w:tc>
      </w:tr>
      <w:tr w:rsidR="008A3F0A" w:rsidRPr="008A3F0A" w14:paraId="1F169956" w14:textId="77777777" w:rsidTr="00A84804">
        <w:trPr>
          <w:trHeight w:val="183"/>
        </w:trPr>
        <w:tc>
          <w:tcPr>
            <w:tcW w:w="10100" w:type="dxa"/>
            <w:gridSpan w:val="6"/>
          </w:tcPr>
          <w:p w14:paraId="4EEE17DF" w14:textId="7AC6C40D" w:rsidR="00A84804" w:rsidRPr="008A3F0A" w:rsidRDefault="00A84804" w:rsidP="00A84804">
            <w:pPr>
              <w:jc w:val="right"/>
              <w:rPr>
                <w:rFonts w:ascii="Arial" w:hAnsi="Arial" w:cs="Arial"/>
              </w:rPr>
            </w:pPr>
            <w:r w:rsidRPr="008A3F0A">
              <w:rPr>
                <w:rFonts w:ascii="Arial" w:hAnsi="Arial" w:cs="Arial"/>
              </w:rPr>
              <w:t>Total do lote: R$ 1.829,24</w:t>
            </w:r>
          </w:p>
        </w:tc>
      </w:tr>
      <w:tr w:rsidR="008A3F0A" w:rsidRPr="008A3F0A" w14:paraId="6E94AB06" w14:textId="77777777" w:rsidTr="00DE523B">
        <w:trPr>
          <w:trHeight w:val="183"/>
        </w:trPr>
        <w:tc>
          <w:tcPr>
            <w:tcW w:w="10100" w:type="dxa"/>
            <w:gridSpan w:val="6"/>
            <w:shd w:val="clear" w:color="auto" w:fill="AEAAAA" w:themeFill="background2" w:themeFillShade="BF"/>
          </w:tcPr>
          <w:p w14:paraId="7CC00BE1" w14:textId="21D4050C" w:rsidR="00541664" w:rsidRPr="008A3F0A" w:rsidRDefault="00541664" w:rsidP="00541664">
            <w:pPr>
              <w:jc w:val="center"/>
              <w:rPr>
                <w:rFonts w:ascii="Arial" w:hAnsi="Arial" w:cs="Arial"/>
                <w:b/>
                <w:bCs/>
              </w:rPr>
            </w:pPr>
            <w:r w:rsidRPr="008A3F0A">
              <w:rPr>
                <w:rFonts w:ascii="Arial" w:hAnsi="Arial" w:cs="Arial"/>
                <w:b/>
                <w:bCs/>
              </w:rPr>
              <w:t>LOTE 2 – ELETROPORTÁTEIS</w:t>
            </w:r>
          </w:p>
        </w:tc>
      </w:tr>
      <w:tr w:rsidR="008A3F0A" w:rsidRPr="008A3F0A" w14:paraId="45CDA635" w14:textId="77777777" w:rsidTr="00DE523B">
        <w:trPr>
          <w:trHeight w:val="532"/>
        </w:trPr>
        <w:tc>
          <w:tcPr>
            <w:tcW w:w="742" w:type="dxa"/>
          </w:tcPr>
          <w:p w14:paraId="5E61CE17" w14:textId="547DEC80" w:rsidR="00541664" w:rsidRPr="008A3F0A" w:rsidRDefault="00541664" w:rsidP="00541664">
            <w:pPr>
              <w:rPr>
                <w:rFonts w:ascii="Arial" w:hAnsi="Arial" w:cs="Arial"/>
              </w:rPr>
            </w:pPr>
            <w:r w:rsidRPr="008A3F0A">
              <w:rPr>
                <w:rFonts w:ascii="Arial" w:hAnsi="Arial" w:cs="Arial"/>
              </w:rPr>
              <w:t>1</w:t>
            </w:r>
          </w:p>
        </w:tc>
        <w:tc>
          <w:tcPr>
            <w:tcW w:w="3318" w:type="dxa"/>
          </w:tcPr>
          <w:p w14:paraId="49E8566A" w14:textId="77777777" w:rsidR="00541664" w:rsidRPr="008A3F0A" w:rsidRDefault="00541664" w:rsidP="00541664">
            <w:pPr>
              <w:rPr>
                <w:rFonts w:ascii="Arial" w:hAnsi="Arial" w:cs="Arial"/>
              </w:rPr>
            </w:pPr>
            <w:r w:rsidRPr="008A3F0A">
              <w:rPr>
                <w:rFonts w:ascii="Arial" w:hAnsi="Arial" w:cs="Arial"/>
              </w:rPr>
              <w:t>CAFETEIRA ELÉTRICA AUTOMÁTICA 1,2L – Cafeteira Elétrica automática, com reservatório de aproximadamente 1,2 litros (tolerância de 100ml). Jarra em vidro com alta resistência térmica, com indicação de nível de água e café, sistema corta pingos ou similar, função manter aquecido, filtro permanente removível e lavável. Acabamento em aço inox escovado e polímero de alta resistência na cor preta. Potência mínima de 700w, voltagem 110V(127V).</w:t>
            </w:r>
          </w:p>
          <w:p w14:paraId="71480762" w14:textId="77777777" w:rsidR="00541664" w:rsidRPr="008A3F0A" w:rsidRDefault="00541664" w:rsidP="00541664">
            <w:pPr>
              <w:rPr>
                <w:rFonts w:ascii="Arial" w:hAnsi="Arial" w:cs="Arial"/>
              </w:rPr>
            </w:pPr>
          </w:p>
          <w:p w14:paraId="692C317A" w14:textId="73502380" w:rsidR="00541664" w:rsidRPr="008A3F0A" w:rsidRDefault="00541664" w:rsidP="00541664">
            <w:pPr>
              <w:rPr>
                <w:rFonts w:ascii="Arial" w:hAnsi="Arial" w:cs="Arial"/>
              </w:rPr>
            </w:pPr>
            <w:r w:rsidRPr="008A3F0A">
              <w:rPr>
                <w:rFonts w:ascii="Arial" w:hAnsi="Arial" w:cs="Arial"/>
              </w:rPr>
              <w:t xml:space="preserve">(Referência: </w:t>
            </w:r>
            <w:proofErr w:type="spellStart"/>
            <w:r w:rsidRPr="008A3F0A">
              <w:rPr>
                <w:rFonts w:ascii="Arial" w:hAnsi="Arial" w:cs="Arial"/>
              </w:rPr>
              <w:t>Oster</w:t>
            </w:r>
            <w:proofErr w:type="spellEnd"/>
            <w:r w:rsidRPr="008A3F0A">
              <w:rPr>
                <w:rFonts w:ascii="Arial" w:hAnsi="Arial" w:cs="Arial"/>
              </w:rPr>
              <w:t xml:space="preserve"> OCAF650-127)</w:t>
            </w:r>
          </w:p>
        </w:tc>
        <w:tc>
          <w:tcPr>
            <w:tcW w:w="1219" w:type="dxa"/>
          </w:tcPr>
          <w:p w14:paraId="5F730F74" w14:textId="6CDC90FD" w:rsidR="00541664" w:rsidRPr="008A3F0A" w:rsidRDefault="00541664" w:rsidP="00541664">
            <w:pPr>
              <w:rPr>
                <w:rFonts w:ascii="Arial" w:hAnsi="Arial" w:cs="Arial"/>
              </w:rPr>
            </w:pPr>
            <w:r w:rsidRPr="008A3F0A">
              <w:rPr>
                <w:rFonts w:ascii="Arial" w:hAnsi="Arial" w:cs="Arial"/>
              </w:rPr>
              <w:t>Unidade</w:t>
            </w:r>
          </w:p>
        </w:tc>
        <w:tc>
          <w:tcPr>
            <w:tcW w:w="1683" w:type="dxa"/>
          </w:tcPr>
          <w:p w14:paraId="5C24B1D3" w14:textId="64B32A13" w:rsidR="00541664" w:rsidRPr="008A3F0A" w:rsidRDefault="00541664" w:rsidP="00541664">
            <w:pPr>
              <w:rPr>
                <w:rFonts w:ascii="Arial" w:hAnsi="Arial" w:cs="Arial"/>
              </w:rPr>
            </w:pPr>
            <w:r w:rsidRPr="008A3F0A">
              <w:rPr>
                <w:rFonts w:ascii="Arial" w:hAnsi="Arial" w:cs="Arial"/>
              </w:rPr>
              <w:t>1</w:t>
            </w:r>
          </w:p>
        </w:tc>
        <w:tc>
          <w:tcPr>
            <w:tcW w:w="1435" w:type="dxa"/>
          </w:tcPr>
          <w:p w14:paraId="06C6DFF2" w14:textId="1EF6E696" w:rsidR="00541664" w:rsidRPr="008A3F0A" w:rsidRDefault="003C30C5" w:rsidP="00541664">
            <w:pPr>
              <w:rPr>
                <w:rFonts w:ascii="Arial" w:hAnsi="Arial" w:cs="Arial"/>
              </w:rPr>
            </w:pPr>
            <w:r w:rsidRPr="008A3F0A">
              <w:rPr>
                <w:rFonts w:ascii="Arial" w:hAnsi="Arial" w:cs="Arial"/>
              </w:rPr>
              <w:t>171,49</w:t>
            </w:r>
          </w:p>
        </w:tc>
        <w:tc>
          <w:tcPr>
            <w:tcW w:w="1703" w:type="dxa"/>
          </w:tcPr>
          <w:p w14:paraId="1689F6CC" w14:textId="17AB8777" w:rsidR="00541664" w:rsidRPr="008A3F0A" w:rsidRDefault="003C30C5" w:rsidP="00541664">
            <w:pPr>
              <w:rPr>
                <w:rFonts w:ascii="Arial" w:hAnsi="Arial" w:cs="Arial"/>
              </w:rPr>
            </w:pPr>
            <w:r w:rsidRPr="008A3F0A">
              <w:rPr>
                <w:rFonts w:ascii="Arial" w:hAnsi="Arial" w:cs="Arial"/>
              </w:rPr>
              <w:t>171,49</w:t>
            </w:r>
          </w:p>
        </w:tc>
      </w:tr>
      <w:tr w:rsidR="008A3F0A" w:rsidRPr="008A3F0A" w14:paraId="5149EA7E" w14:textId="77777777" w:rsidTr="00DE523B">
        <w:trPr>
          <w:trHeight w:val="532"/>
        </w:trPr>
        <w:tc>
          <w:tcPr>
            <w:tcW w:w="742" w:type="dxa"/>
          </w:tcPr>
          <w:p w14:paraId="1D6E8706" w14:textId="7DE6D5B8" w:rsidR="00541664" w:rsidRPr="008A3F0A" w:rsidRDefault="00541664" w:rsidP="00541664">
            <w:pPr>
              <w:rPr>
                <w:rFonts w:ascii="Arial" w:hAnsi="Arial" w:cs="Arial"/>
              </w:rPr>
            </w:pPr>
            <w:r w:rsidRPr="008A3F0A">
              <w:rPr>
                <w:rFonts w:ascii="Arial" w:hAnsi="Arial" w:cs="Arial"/>
              </w:rPr>
              <w:t>2</w:t>
            </w:r>
          </w:p>
        </w:tc>
        <w:tc>
          <w:tcPr>
            <w:tcW w:w="3318" w:type="dxa"/>
          </w:tcPr>
          <w:p w14:paraId="7A382D42" w14:textId="77777777" w:rsidR="00541664" w:rsidRPr="008A3F0A" w:rsidRDefault="00541664" w:rsidP="00541664">
            <w:pPr>
              <w:rPr>
                <w:rFonts w:ascii="Arial" w:hAnsi="Arial" w:cs="Arial"/>
              </w:rPr>
            </w:pPr>
            <w:r w:rsidRPr="008A3F0A">
              <w:rPr>
                <w:rFonts w:ascii="Arial" w:hAnsi="Arial" w:cs="Arial"/>
              </w:rPr>
              <w:t>CHALEIRA ELÉTRICA – Chaleira elétrica automática, capacidade de aproximadamente 1,8 litros (tolerância de 200 ml), corpo fabricado em polímero de alta resistência térmica ou aço inoxidável. Base 360º. Desligamento automático a 100ºC. Potência mínima 1200W. Voltagem: 127V. Selo INMETRO.</w:t>
            </w:r>
          </w:p>
          <w:p w14:paraId="582D41F9" w14:textId="77777777" w:rsidR="00541664" w:rsidRPr="008A3F0A" w:rsidRDefault="00541664" w:rsidP="00541664">
            <w:pPr>
              <w:rPr>
                <w:rFonts w:ascii="Arial" w:hAnsi="Arial" w:cs="Arial"/>
              </w:rPr>
            </w:pPr>
          </w:p>
          <w:p w14:paraId="343EA0AF" w14:textId="5B48D72E" w:rsidR="00541664" w:rsidRPr="008A3F0A" w:rsidRDefault="00541664" w:rsidP="00541664">
            <w:pPr>
              <w:rPr>
                <w:rFonts w:ascii="Arial" w:hAnsi="Arial" w:cs="Arial"/>
              </w:rPr>
            </w:pPr>
            <w:r w:rsidRPr="008A3F0A">
              <w:rPr>
                <w:rFonts w:ascii="Arial" w:hAnsi="Arial" w:cs="Arial"/>
              </w:rPr>
              <w:t xml:space="preserve">(Referência: Electrolux EEK10inox ou EEK25, Britânia BCH12I, </w:t>
            </w:r>
            <w:proofErr w:type="spellStart"/>
            <w:r w:rsidRPr="008A3F0A">
              <w:rPr>
                <w:rFonts w:ascii="Arial" w:hAnsi="Arial" w:cs="Arial"/>
              </w:rPr>
              <w:t>Oster</w:t>
            </w:r>
            <w:proofErr w:type="spellEnd"/>
            <w:r w:rsidRPr="008A3F0A">
              <w:rPr>
                <w:rFonts w:ascii="Arial" w:hAnsi="Arial" w:cs="Arial"/>
              </w:rPr>
              <w:t xml:space="preserve"> OCEL840.)</w:t>
            </w:r>
          </w:p>
        </w:tc>
        <w:tc>
          <w:tcPr>
            <w:tcW w:w="1219" w:type="dxa"/>
          </w:tcPr>
          <w:p w14:paraId="61A7398E" w14:textId="03750801" w:rsidR="00541664" w:rsidRPr="008A3F0A" w:rsidRDefault="00541664" w:rsidP="00541664">
            <w:pPr>
              <w:rPr>
                <w:rFonts w:ascii="Arial" w:hAnsi="Arial" w:cs="Arial"/>
              </w:rPr>
            </w:pPr>
            <w:r w:rsidRPr="008A3F0A">
              <w:rPr>
                <w:rFonts w:ascii="Arial" w:hAnsi="Arial" w:cs="Arial"/>
              </w:rPr>
              <w:t>Unidade</w:t>
            </w:r>
          </w:p>
        </w:tc>
        <w:tc>
          <w:tcPr>
            <w:tcW w:w="1683" w:type="dxa"/>
          </w:tcPr>
          <w:p w14:paraId="6757F093" w14:textId="486217F5" w:rsidR="00541664" w:rsidRPr="008A3F0A" w:rsidRDefault="00541664" w:rsidP="00541664">
            <w:pPr>
              <w:rPr>
                <w:rFonts w:ascii="Arial" w:hAnsi="Arial" w:cs="Arial"/>
              </w:rPr>
            </w:pPr>
            <w:r w:rsidRPr="008A3F0A">
              <w:rPr>
                <w:rFonts w:ascii="Arial" w:hAnsi="Arial" w:cs="Arial"/>
              </w:rPr>
              <w:t>2</w:t>
            </w:r>
          </w:p>
        </w:tc>
        <w:tc>
          <w:tcPr>
            <w:tcW w:w="1435" w:type="dxa"/>
          </w:tcPr>
          <w:p w14:paraId="33B51823" w14:textId="4EBA946D" w:rsidR="00541664" w:rsidRPr="008A3F0A" w:rsidRDefault="003C30C5" w:rsidP="00541664">
            <w:pPr>
              <w:rPr>
                <w:rFonts w:ascii="Arial" w:hAnsi="Arial" w:cs="Arial"/>
              </w:rPr>
            </w:pPr>
            <w:r w:rsidRPr="008A3F0A">
              <w:rPr>
                <w:rFonts w:ascii="Arial" w:hAnsi="Arial" w:cs="Arial"/>
              </w:rPr>
              <w:t>159,92</w:t>
            </w:r>
          </w:p>
        </w:tc>
        <w:tc>
          <w:tcPr>
            <w:tcW w:w="1703" w:type="dxa"/>
          </w:tcPr>
          <w:p w14:paraId="456BBD4C" w14:textId="304AD034" w:rsidR="00541664" w:rsidRPr="008A3F0A" w:rsidRDefault="003C30C5" w:rsidP="00541664">
            <w:pPr>
              <w:rPr>
                <w:rFonts w:ascii="Arial" w:hAnsi="Arial" w:cs="Arial"/>
              </w:rPr>
            </w:pPr>
            <w:r w:rsidRPr="008A3F0A">
              <w:rPr>
                <w:rFonts w:ascii="Arial" w:hAnsi="Arial" w:cs="Arial"/>
              </w:rPr>
              <w:t>319,84</w:t>
            </w:r>
          </w:p>
        </w:tc>
      </w:tr>
      <w:tr w:rsidR="008A3F0A" w:rsidRPr="008A3F0A" w14:paraId="37578631" w14:textId="77777777" w:rsidTr="00A84804">
        <w:trPr>
          <w:trHeight w:val="183"/>
        </w:trPr>
        <w:tc>
          <w:tcPr>
            <w:tcW w:w="10100" w:type="dxa"/>
            <w:gridSpan w:val="6"/>
          </w:tcPr>
          <w:p w14:paraId="04FB4A21" w14:textId="2D5E2505" w:rsidR="00A84804" w:rsidRPr="008A3F0A" w:rsidRDefault="00A84804" w:rsidP="00A84804">
            <w:pPr>
              <w:jc w:val="right"/>
              <w:rPr>
                <w:rFonts w:ascii="Arial" w:hAnsi="Arial" w:cs="Arial"/>
              </w:rPr>
            </w:pPr>
            <w:r w:rsidRPr="008A3F0A">
              <w:rPr>
                <w:rFonts w:ascii="Arial" w:hAnsi="Arial" w:cs="Arial"/>
              </w:rPr>
              <w:t>Total do lote: R$ 491,33</w:t>
            </w:r>
          </w:p>
        </w:tc>
      </w:tr>
      <w:tr w:rsidR="008A3F0A" w:rsidRPr="008A3F0A" w14:paraId="06344214" w14:textId="77777777" w:rsidTr="00DE523B">
        <w:trPr>
          <w:trHeight w:val="183"/>
        </w:trPr>
        <w:tc>
          <w:tcPr>
            <w:tcW w:w="10100" w:type="dxa"/>
            <w:gridSpan w:val="6"/>
            <w:shd w:val="clear" w:color="auto" w:fill="AEAAAA" w:themeFill="background2" w:themeFillShade="BF"/>
          </w:tcPr>
          <w:p w14:paraId="643CA935" w14:textId="5415F281" w:rsidR="00541664" w:rsidRPr="008A3F0A" w:rsidRDefault="00541664" w:rsidP="00541664">
            <w:pPr>
              <w:jc w:val="center"/>
              <w:rPr>
                <w:rFonts w:ascii="Arial" w:hAnsi="Arial" w:cs="Arial"/>
                <w:b/>
                <w:bCs/>
              </w:rPr>
            </w:pPr>
            <w:r w:rsidRPr="008A3F0A">
              <w:rPr>
                <w:rFonts w:ascii="Arial" w:hAnsi="Arial" w:cs="Arial"/>
                <w:b/>
                <w:bCs/>
              </w:rPr>
              <w:t>LOTE 3 – UTENSÍLIOS DE COPA</w:t>
            </w:r>
          </w:p>
        </w:tc>
      </w:tr>
      <w:tr w:rsidR="008A3F0A" w:rsidRPr="008A3F0A" w14:paraId="37776C79" w14:textId="77777777" w:rsidTr="00DE523B">
        <w:trPr>
          <w:trHeight w:val="532"/>
        </w:trPr>
        <w:tc>
          <w:tcPr>
            <w:tcW w:w="742" w:type="dxa"/>
          </w:tcPr>
          <w:p w14:paraId="4CEC0BC3" w14:textId="6952885C" w:rsidR="00541664" w:rsidRPr="008A3F0A" w:rsidRDefault="00541664" w:rsidP="00541664">
            <w:pPr>
              <w:rPr>
                <w:rFonts w:ascii="Arial" w:hAnsi="Arial" w:cs="Arial"/>
              </w:rPr>
            </w:pPr>
            <w:r w:rsidRPr="008A3F0A">
              <w:rPr>
                <w:rFonts w:ascii="Arial" w:hAnsi="Arial" w:cs="Arial"/>
              </w:rPr>
              <w:t>1</w:t>
            </w:r>
          </w:p>
        </w:tc>
        <w:tc>
          <w:tcPr>
            <w:tcW w:w="3318" w:type="dxa"/>
          </w:tcPr>
          <w:p w14:paraId="168C13C8" w14:textId="2CC34316" w:rsidR="00541664" w:rsidRPr="008A3F0A" w:rsidRDefault="00541664" w:rsidP="00541664">
            <w:pPr>
              <w:rPr>
                <w:rFonts w:ascii="Arial" w:hAnsi="Arial" w:cs="Arial"/>
              </w:rPr>
            </w:pPr>
            <w:r w:rsidRPr="008A3F0A">
              <w:rPr>
                <w:rFonts w:ascii="Arial" w:hAnsi="Arial" w:cs="Arial"/>
              </w:rPr>
              <w:t>AÇUCAREIRO EM INOX 300ML – Açucareiro em inox com tampa, acompanhada de colher/espátula/pá, capacidade: aproximadamente 300ml (tolerância de 50 ml).</w:t>
            </w:r>
          </w:p>
        </w:tc>
        <w:tc>
          <w:tcPr>
            <w:tcW w:w="1219" w:type="dxa"/>
          </w:tcPr>
          <w:p w14:paraId="16DF8E44" w14:textId="47642E57" w:rsidR="00541664" w:rsidRPr="008A3F0A" w:rsidRDefault="00541664" w:rsidP="00541664">
            <w:pPr>
              <w:rPr>
                <w:rFonts w:ascii="Arial" w:hAnsi="Arial" w:cs="Arial"/>
              </w:rPr>
            </w:pPr>
            <w:r w:rsidRPr="008A3F0A">
              <w:rPr>
                <w:rFonts w:ascii="Arial" w:hAnsi="Arial" w:cs="Arial"/>
              </w:rPr>
              <w:t>Unidade</w:t>
            </w:r>
          </w:p>
        </w:tc>
        <w:tc>
          <w:tcPr>
            <w:tcW w:w="1683" w:type="dxa"/>
          </w:tcPr>
          <w:p w14:paraId="1961796F" w14:textId="40F6739D" w:rsidR="00541664" w:rsidRPr="008A3F0A" w:rsidRDefault="00541664" w:rsidP="00541664">
            <w:pPr>
              <w:rPr>
                <w:rFonts w:ascii="Arial" w:hAnsi="Arial" w:cs="Arial"/>
                <w:sz w:val="24"/>
                <w:szCs w:val="24"/>
              </w:rPr>
            </w:pPr>
            <w:r w:rsidRPr="008A3F0A">
              <w:rPr>
                <w:rFonts w:ascii="Arial" w:hAnsi="Arial" w:cs="Arial"/>
                <w:sz w:val="24"/>
                <w:szCs w:val="24"/>
              </w:rPr>
              <w:t>3</w:t>
            </w:r>
          </w:p>
        </w:tc>
        <w:tc>
          <w:tcPr>
            <w:tcW w:w="1435" w:type="dxa"/>
          </w:tcPr>
          <w:p w14:paraId="4B7C49AD" w14:textId="0B38969B" w:rsidR="00541664" w:rsidRPr="008A3F0A" w:rsidRDefault="00E54AB9" w:rsidP="00541664">
            <w:pPr>
              <w:rPr>
                <w:rFonts w:ascii="Arial" w:hAnsi="Arial" w:cs="Arial"/>
              </w:rPr>
            </w:pPr>
            <w:r w:rsidRPr="008A3F0A">
              <w:rPr>
                <w:rFonts w:ascii="Arial" w:hAnsi="Arial" w:cs="Arial"/>
              </w:rPr>
              <w:t>19,40</w:t>
            </w:r>
          </w:p>
        </w:tc>
        <w:tc>
          <w:tcPr>
            <w:tcW w:w="1703" w:type="dxa"/>
          </w:tcPr>
          <w:p w14:paraId="7A234E15" w14:textId="17FF0D6B" w:rsidR="00541664" w:rsidRPr="008A3F0A" w:rsidRDefault="00E54AB9" w:rsidP="00541664">
            <w:pPr>
              <w:rPr>
                <w:rFonts w:ascii="Arial" w:hAnsi="Arial" w:cs="Arial"/>
              </w:rPr>
            </w:pPr>
            <w:r w:rsidRPr="008A3F0A">
              <w:rPr>
                <w:rFonts w:ascii="Arial" w:hAnsi="Arial" w:cs="Arial"/>
              </w:rPr>
              <w:t>58,20</w:t>
            </w:r>
          </w:p>
        </w:tc>
      </w:tr>
      <w:tr w:rsidR="008A3F0A" w:rsidRPr="008A3F0A" w14:paraId="693999B8" w14:textId="77777777" w:rsidTr="00DE523B">
        <w:trPr>
          <w:trHeight w:val="532"/>
        </w:trPr>
        <w:tc>
          <w:tcPr>
            <w:tcW w:w="742" w:type="dxa"/>
          </w:tcPr>
          <w:p w14:paraId="5A8BEBB9" w14:textId="6B75D213" w:rsidR="00541664" w:rsidRPr="008A3F0A" w:rsidRDefault="00541664" w:rsidP="00541664">
            <w:pPr>
              <w:rPr>
                <w:rFonts w:ascii="Arial" w:hAnsi="Arial" w:cs="Arial"/>
              </w:rPr>
            </w:pPr>
            <w:r w:rsidRPr="008A3F0A">
              <w:rPr>
                <w:rFonts w:ascii="Arial" w:hAnsi="Arial" w:cs="Arial"/>
              </w:rPr>
              <w:t>2</w:t>
            </w:r>
          </w:p>
        </w:tc>
        <w:tc>
          <w:tcPr>
            <w:tcW w:w="3318" w:type="dxa"/>
          </w:tcPr>
          <w:p w14:paraId="44DEF977" w14:textId="7CF69A5C" w:rsidR="00541664" w:rsidRPr="008A3F0A" w:rsidRDefault="00541664" w:rsidP="00541664">
            <w:pPr>
              <w:rPr>
                <w:rFonts w:ascii="Arial" w:hAnsi="Arial" w:cs="Arial"/>
              </w:rPr>
            </w:pPr>
            <w:r w:rsidRPr="008A3F0A">
              <w:rPr>
                <w:rFonts w:ascii="Arial" w:hAnsi="Arial" w:cs="Arial"/>
              </w:rPr>
              <w:t xml:space="preserve">SUQUEIRA DE VIDRO 5 LITROS - </w:t>
            </w:r>
            <w:proofErr w:type="spellStart"/>
            <w:r w:rsidRPr="008A3F0A">
              <w:rPr>
                <w:rFonts w:ascii="Arial" w:hAnsi="Arial" w:cs="Arial"/>
              </w:rPr>
              <w:t>Suqueira</w:t>
            </w:r>
            <w:proofErr w:type="spellEnd"/>
            <w:r w:rsidRPr="008A3F0A">
              <w:rPr>
                <w:rFonts w:ascii="Arial" w:hAnsi="Arial" w:cs="Arial"/>
              </w:rPr>
              <w:t xml:space="preserve"> (dispensador de bebidas) em vidro transparente de alta resistência, com capacidade para 5 litros. Torneira em ABS cromado ou aço inox com vedação eficiente. Tampa removível para fácil abastecimento e limpeza.</w:t>
            </w:r>
          </w:p>
        </w:tc>
        <w:tc>
          <w:tcPr>
            <w:tcW w:w="1219" w:type="dxa"/>
          </w:tcPr>
          <w:p w14:paraId="39151B3B" w14:textId="0AF03FD1" w:rsidR="00541664" w:rsidRPr="008A3F0A" w:rsidRDefault="00541664" w:rsidP="00541664">
            <w:pPr>
              <w:rPr>
                <w:rFonts w:ascii="Arial" w:hAnsi="Arial" w:cs="Arial"/>
              </w:rPr>
            </w:pPr>
            <w:r w:rsidRPr="008A3F0A">
              <w:rPr>
                <w:rFonts w:ascii="Arial" w:hAnsi="Arial" w:cs="Arial"/>
              </w:rPr>
              <w:t>Unidade</w:t>
            </w:r>
          </w:p>
        </w:tc>
        <w:tc>
          <w:tcPr>
            <w:tcW w:w="1683" w:type="dxa"/>
          </w:tcPr>
          <w:p w14:paraId="79C26778" w14:textId="49BE36A3" w:rsidR="00541664" w:rsidRPr="008A3F0A" w:rsidRDefault="00541664" w:rsidP="00541664">
            <w:pPr>
              <w:rPr>
                <w:rFonts w:ascii="Arial" w:hAnsi="Arial" w:cs="Arial"/>
                <w:sz w:val="24"/>
                <w:szCs w:val="24"/>
              </w:rPr>
            </w:pPr>
            <w:r w:rsidRPr="008A3F0A">
              <w:rPr>
                <w:rFonts w:ascii="Arial" w:hAnsi="Arial" w:cs="Arial"/>
                <w:sz w:val="24"/>
                <w:szCs w:val="24"/>
              </w:rPr>
              <w:t>2</w:t>
            </w:r>
          </w:p>
        </w:tc>
        <w:tc>
          <w:tcPr>
            <w:tcW w:w="1435" w:type="dxa"/>
          </w:tcPr>
          <w:p w14:paraId="320859E9" w14:textId="2A157690" w:rsidR="00541664" w:rsidRPr="008A3F0A" w:rsidRDefault="00E54AB9" w:rsidP="00541664">
            <w:pPr>
              <w:rPr>
                <w:rFonts w:ascii="Arial" w:hAnsi="Arial" w:cs="Arial"/>
              </w:rPr>
            </w:pPr>
            <w:r w:rsidRPr="008A3F0A">
              <w:rPr>
                <w:rFonts w:ascii="Arial" w:hAnsi="Arial" w:cs="Arial"/>
              </w:rPr>
              <w:t>228,00</w:t>
            </w:r>
          </w:p>
        </w:tc>
        <w:tc>
          <w:tcPr>
            <w:tcW w:w="1703" w:type="dxa"/>
          </w:tcPr>
          <w:p w14:paraId="056E081B" w14:textId="3EF9150E" w:rsidR="00541664" w:rsidRPr="008A3F0A" w:rsidRDefault="00E54AB9" w:rsidP="00541664">
            <w:pPr>
              <w:rPr>
                <w:rFonts w:ascii="Arial" w:hAnsi="Arial" w:cs="Arial"/>
              </w:rPr>
            </w:pPr>
            <w:r w:rsidRPr="008A3F0A">
              <w:rPr>
                <w:rFonts w:ascii="Arial" w:hAnsi="Arial" w:cs="Arial"/>
              </w:rPr>
              <w:t>456,00</w:t>
            </w:r>
          </w:p>
        </w:tc>
      </w:tr>
      <w:tr w:rsidR="008A3F0A" w:rsidRPr="008A3F0A" w14:paraId="04768E69" w14:textId="77777777" w:rsidTr="00DE523B">
        <w:trPr>
          <w:trHeight w:val="532"/>
        </w:trPr>
        <w:tc>
          <w:tcPr>
            <w:tcW w:w="742" w:type="dxa"/>
          </w:tcPr>
          <w:p w14:paraId="09B80A30" w14:textId="220924C1" w:rsidR="00541664" w:rsidRPr="008A3F0A" w:rsidRDefault="00541664" w:rsidP="00541664">
            <w:pPr>
              <w:rPr>
                <w:rFonts w:ascii="Arial" w:hAnsi="Arial" w:cs="Arial"/>
              </w:rPr>
            </w:pPr>
            <w:r w:rsidRPr="008A3F0A">
              <w:rPr>
                <w:rFonts w:ascii="Arial" w:hAnsi="Arial" w:cs="Arial"/>
              </w:rPr>
              <w:t>3</w:t>
            </w:r>
          </w:p>
        </w:tc>
        <w:tc>
          <w:tcPr>
            <w:tcW w:w="3318" w:type="dxa"/>
          </w:tcPr>
          <w:p w14:paraId="746B81D1" w14:textId="5510FC88" w:rsidR="00541664" w:rsidRPr="008A3F0A" w:rsidRDefault="00541664" w:rsidP="00541664">
            <w:pPr>
              <w:rPr>
                <w:rFonts w:ascii="Arial" w:hAnsi="Arial" w:cs="Arial"/>
              </w:rPr>
            </w:pPr>
            <w:r w:rsidRPr="008A3F0A">
              <w:rPr>
                <w:rFonts w:ascii="Arial" w:hAnsi="Arial" w:cs="Arial"/>
              </w:rPr>
              <w:t>TRAVESSA DE VIDRO – Travessa em vidro refratário, material 100% não poroso. Volume: 5 litros (tolerância de 300ml). Formato retangular. Modelo fundo. Alças/abas laterais integradas ao próprio corpo de vidro, facilitando o manuseio, compatível com forno, micro-ondas, freezer e geladeira. Acabamento com bordas arredondadas.</w:t>
            </w:r>
          </w:p>
        </w:tc>
        <w:tc>
          <w:tcPr>
            <w:tcW w:w="1219" w:type="dxa"/>
          </w:tcPr>
          <w:p w14:paraId="5B601979" w14:textId="4060E083" w:rsidR="00541664" w:rsidRPr="008A3F0A" w:rsidRDefault="00541664" w:rsidP="00541664">
            <w:pPr>
              <w:rPr>
                <w:rFonts w:ascii="Arial" w:hAnsi="Arial" w:cs="Arial"/>
              </w:rPr>
            </w:pPr>
            <w:r w:rsidRPr="008A3F0A">
              <w:rPr>
                <w:rFonts w:ascii="Arial" w:hAnsi="Arial" w:cs="Arial"/>
              </w:rPr>
              <w:t>Unidade</w:t>
            </w:r>
          </w:p>
        </w:tc>
        <w:tc>
          <w:tcPr>
            <w:tcW w:w="1683" w:type="dxa"/>
          </w:tcPr>
          <w:p w14:paraId="10BE1C30" w14:textId="2142D492" w:rsidR="00541664" w:rsidRPr="008A3F0A" w:rsidRDefault="00541664" w:rsidP="00541664">
            <w:pPr>
              <w:rPr>
                <w:rFonts w:ascii="Arial" w:hAnsi="Arial" w:cs="Arial"/>
                <w:sz w:val="24"/>
                <w:szCs w:val="24"/>
              </w:rPr>
            </w:pPr>
            <w:r w:rsidRPr="008A3F0A">
              <w:rPr>
                <w:rFonts w:ascii="Arial" w:hAnsi="Arial" w:cs="Arial"/>
                <w:sz w:val="24"/>
                <w:szCs w:val="24"/>
              </w:rPr>
              <w:t>4</w:t>
            </w:r>
          </w:p>
        </w:tc>
        <w:tc>
          <w:tcPr>
            <w:tcW w:w="1435" w:type="dxa"/>
          </w:tcPr>
          <w:p w14:paraId="684C201F" w14:textId="6271EAB1" w:rsidR="00541664" w:rsidRPr="008A3F0A" w:rsidRDefault="00E54AB9" w:rsidP="00541664">
            <w:pPr>
              <w:rPr>
                <w:rFonts w:ascii="Arial" w:hAnsi="Arial" w:cs="Arial"/>
              </w:rPr>
            </w:pPr>
            <w:r w:rsidRPr="008A3F0A">
              <w:rPr>
                <w:rFonts w:ascii="Arial" w:hAnsi="Arial" w:cs="Arial"/>
              </w:rPr>
              <w:t>65,95</w:t>
            </w:r>
          </w:p>
        </w:tc>
        <w:tc>
          <w:tcPr>
            <w:tcW w:w="1703" w:type="dxa"/>
          </w:tcPr>
          <w:p w14:paraId="4B79386D" w14:textId="43EA05DF" w:rsidR="00541664" w:rsidRPr="008A3F0A" w:rsidRDefault="00E54AB9" w:rsidP="00541664">
            <w:pPr>
              <w:rPr>
                <w:rFonts w:ascii="Arial" w:hAnsi="Arial" w:cs="Arial"/>
              </w:rPr>
            </w:pPr>
            <w:r w:rsidRPr="008A3F0A">
              <w:rPr>
                <w:rFonts w:ascii="Arial" w:hAnsi="Arial" w:cs="Arial"/>
              </w:rPr>
              <w:t>263,80</w:t>
            </w:r>
          </w:p>
        </w:tc>
      </w:tr>
      <w:tr w:rsidR="008A3F0A" w:rsidRPr="008A3F0A" w14:paraId="3B698661" w14:textId="77777777" w:rsidTr="00DE523B">
        <w:trPr>
          <w:trHeight w:val="532"/>
        </w:trPr>
        <w:tc>
          <w:tcPr>
            <w:tcW w:w="742" w:type="dxa"/>
          </w:tcPr>
          <w:p w14:paraId="5F74F3E0" w14:textId="53D3D1B6" w:rsidR="00541664" w:rsidRPr="008A3F0A" w:rsidRDefault="00541664" w:rsidP="00541664">
            <w:pPr>
              <w:rPr>
                <w:rFonts w:ascii="Arial" w:hAnsi="Arial" w:cs="Arial"/>
              </w:rPr>
            </w:pPr>
            <w:r w:rsidRPr="008A3F0A">
              <w:rPr>
                <w:rFonts w:ascii="Arial" w:hAnsi="Arial" w:cs="Arial"/>
              </w:rPr>
              <w:t>4</w:t>
            </w:r>
          </w:p>
        </w:tc>
        <w:tc>
          <w:tcPr>
            <w:tcW w:w="3318" w:type="dxa"/>
          </w:tcPr>
          <w:p w14:paraId="3F324E64" w14:textId="77777777" w:rsidR="00541664" w:rsidRPr="008A3F0A" w:rsidRDefault="00541664" w:rsidP="00541664">
            <w:pPr>
              <w:rPr>
                <w:rFonts w:ascii="Arial" w:hAnsi="Arial" w:cs="Arial"/>
              </w:rPr>
            </w:pPr>
            <w:r w:rsidRPr="008A3F0A">
              <w:rPr>
                <w:rFonts w:ascii="Arial" w:hAnsi="Arial" w:cs="Arial"/>
              </w:rPr>
              <w:t>GARFO – Garfo de mesa com dentes em inox e cabo de plástico. Parte metálica: aço inoxidável de alta qualidade que não dobre com facilidade. Cabo: polipropileno na cor preta. Comprimento total: aproximadamente 18 a 20 cm. 4 dentes com acabamento polido. Material atóxico, livre de BPA.</w:t>
            </w:r>
          </w:p>
          <w:p w14:paraId="07F6159E" w14:textId="77777777" w:rsidR="00541664" w:rsidRPr="008A3F0A" w:rsidRDefault="00541664" w:rsidP="00541664">
            <w:pPr>
              <w:rPr>
                <w:rFonts w:ascii="Arial" w:hAnsi="Arial" w:cs="Arial"/>
              </w:rPr>
            </w:pPr>
          </w:p>
          <w:p w14:paraId="24BCBA62" w14:textId="06A80639" w:rsidR="00541664" w:rsidRPr="008A3F0A" w:rsidRDefault="00541664" w:rsidP="00541664">
            <w:pPr>
              <w:rPr>
                <w:rFonts w:ascii="Arial" w:hAnsi="Arial" w:cs="Arial"/>
              </w:rPr>
            </w:pPr>
            <w:r w:rsidRPr="008A3F0A">
              <w:rPr>
                <w:rFonts w:ascii="Arial" w:hAnsi="Arial" w:cs="Arial"/>
              </w:rPr>
              <w:t xml:space="preserve">(Referências: Tramontina linha Ipanema, </w:t>
            </w:r>
            <w:proofErr w:type="spellStart"/>
            <w:r w:rsidRPr="008A3F0A">
              <w:rPr>
                <w:rFonts w:ascii="Arial" w:hAnsi="Arial" w:cs="Arial"/>
              </w:rPr>
              <w:t>Simonaggio</w:t>
            </w:r>
            <w:proofErr w:type="spellEnd"/>
            <w:r w:rsidRPr="008A3F0A">
              <w:rPr>
                <w:rFonts w:ascii="Arial" w:hAnsi="Arial" w:cs="Arial"/>
              </w:rPr>
              <w:t xml:space="preserve"> linha Brisa e </w:t>
            </w:r>
            <w:proofErr w:type="spellStart"/>
            <w:r w:rsidRPr="008A3F0A">
              <w:rPr>
                <w:rFonts w:ascii="Arial" w:hAnsi="Arial" w:cs="Arial"/>
              </w:rPr>
              <w:t>Brinox</w:t>
            </w:r>
            <w:proofErr w:type="spellEnd"/>
            <w:r w:rsidRPr="008A3F0A">
              <w:rPr>
                <w:rFonts w:ascii="Arial" w:hAnsi="Arial" w:cs="Arial"/>
              </w:rPr>
              <w:t xml:space="preserve"> linha Itaparica)</w:t>
            </w:r>
          </w:p>
        </w:tc>
        <w:tc>
          <w:tcPr>
            <w:tcW w:w="1219" w:type="dxa"/>
          </w:tcPr>
          <w:p w14:paraId="77470B8E" w14:textId="34B65817" w:rsidR="00541664" w:rsidRPr="008A3F0A" w:rsidRDefault="00541664" w:rsidP="00541664">
            <w:pPr>
              <w:rPr>
                <w:rFonts w:ascii="Arial" w:hAnsi="Arial" w:cs="Arial"/>
              </w:rPr>
            </w:pPr>
            <w:r w:rsidRPr="008A3F0A">
              <w:rPr>
                <w:rFonts w:ascii="Arial" w:hAnsi="Arial" w:cs="Arial"/>
              </w:rPr>
              <w:t>Unidade</w:t>
            </w:r>
          </w:p>
        </w:tc>
        <w:tc>
          <w:tcPr>
            <w:tcW w:w="1683" w:type="dxa"/>
          </w:tcPr>
          <w:p w14:paraId="7B932B23" w14:textId="1BE1B836" w:rsidR="00541664" w:rsidRPr="008A3F0A" w:rsidRDefault="00541664" w:rsidP="00541664">
            <w:pPr>
              <w:rPr>
                <w:rFonts w:ascii="Arial" w:hAnsi="Arial" w:cs="Arial"/>
                <w:sz w:val="24"/>
                <w:szCs w:val="24"/>
              </w:rPr>
            </w:pPr>
            <w:r w:rsidRPr="008A3F0A">
              <w:rPr>
                <w:rFonts w:ascii="Arial" w:hAnsi="Arial" w:cs="Arial"/>
                <w:sz w:val="24"/>
                <w:szCs w:val="24"/>
              </w:rPr>
              <w:t>6</w:t>
            </w:r>
          </w:p>
        </w:tc>
        <w:tc>
          <w:tcPr>
            <w:tcW w:w="1435" w:type="dxa"/>
          </w:tcPr>
          <w:p w14:paraId="57EAD4ED" w14:textId="272D48A3" w:rsidR="00541664" w:rsidRPr="008A3F0A" w:rsidRDefault="00E54AB9" w:rsidP="00541664">
            <w:pPr>
              <w:rPr>
                <w:rFonts w:ascii="Arial" w:hAnsi="Arial" w:cs="Arial"/>
              </w:rPr>
            </w:pPr>
            <w:r w:rsidRPr="008A3F0A">
              <w:rPr>
                <w:rFonts w:ascii="Arial" w:hAnsi="Arial" w:cs="Arial"/>
              </w:rPr>
              <w:t>2,97</w:t>
            </w:r>
          </w:p>
        </w:tc>
        <w:tc>
          <w:tcPr>
            <w:tcW w:w="1703" w:type="dxa"/>
          </w:tcPr>
          <w:p w14:paraId="66F761A3" w14:textId="541CA1DF" w:rsidR="00541664" w:rsidRPr="008A3F0A" w:rsidRDefault="00E54AB9" w:rsidP="00541664">
            <w:pPr>
              <w:rPr>
                <w:rFonts w:ascii="Arial" w:hAnsi="Arial" w:cs="Arial"/>
              </w:rPr>
            </w:pPr>
            <w:r w:rsidRPr="008A3F0A">
              <w:rPr>
                <w:rFonts w:ascii="Arial" w:hAnsi="Arial" w:cs="Arial"/>
              </w:rPr>
              <w:t>17,82</w:t>
            </w:r>
          </w:p>
        </w:tc>
      </w:tr>
      <w:tr w:rsidR="008A3F0A" w:rsidRPr="008A3F0A" w14:paraId="05D585AC" w14:textId="77777777" w:rsidTr="00DE523B">
        <w:trPr>
          <w:trHeight w:val="532"/>
        </w:trPr>
        <w:tc>
          <w:tcPr>
            <w:tcW w:w="742" w:type="dxa"/>
          </w:tcPr>
          <w:p w14:paraId="7A9ABFBC" w14:textId="24E8A711" w:rsidR="00541664" w:rsidRPr="008A3F0A" w:rsidRDefault="00541664" w:rsidP="00541664">
            <w:pPr>
              <w:rPr>
                <w:rFonts w:ascii="Arial" w:hAnsi="Arial" w:cs="Arial"/>
              </w:rPr>
            </w:pPr>
            <w:r w:rsidRPr="008A3F0A">
              <w:rPr>
                <w:rFonts w:ascii="Arial" w:hAnsi="Arial" w:cs="Arial"/>
              </w:rPr>
              <w:t>5</w:t>
            </w:r>
          </w:p>
        </w:tc>
        <w:tc>
          <w:tcPr>
            <w:tcW w:w="3318" w:type="dxa"/>
          </w:tcPr>
          <w:p w14:paraId="5B3B0F2A" w14:textId="77777777" w:rsidR="00541664" w:rsidRPr="008A3F0A" w:rsidRDefault="00541664" w:rsidP="00541664">
            <w:pPr>
              <w:rPr>
                <w:rFonts w:ascii="Arial" w:hAnsi="Arial" w:cs="Arial"/>
              </w:rPr>
            </w:pPr>
            <w:r w:rsidRPr="008A3F0A">
              <w:rPr>
                <w:rFonts w:ascii="Arial" w:hAnsi="Arial" w:cs="Arial"/>
              </w:rPr>
              <w:t>FACA DE MESA EM INOX COM CABO PLÁSTICO – Faca de mesa com lâmina de aço inox e cabo de plástico. Material: lâmina em aço inoxidável com fio serrilhado, cabo em polipropileno (polímero de alta resistência) na cor preta. Lâmina com 10 a 11 cm, comprimento total: 20 a 22 cm. Cabo em formato ergonômico. Material atóxico.</w:t>
            </w:r>
          </w:p>
          <w:p w14:paraId="03C1B134" w14:textId="77777777" w:rsidR="00541664" w:rsidRPr="008A3F0A" w:rsidRDefault="00541664" w:rsidP="00541664">
            <w:pPr>
              <w:rPr>
                <w:rFonts w:ascii="Arial" w:hAnsi="Arial" w:cs="Arial"/>
              </w:rPr>
            </w:pPr>
          </w:p>
          <w:p w14:paraId="1DBA9293" w14:textId="38B7BD6E" w:rsidR="00541664" w:rsidRPr="008A3F0A" w:rsidRDefault="00541664" w:rsidP="00541664">
            <w:pPr>
              <w:rPr>
                <w:rFonts w:ascii="Arial" w:hAnsi="Arial" w:cs="Arial"/>
              </w:rPr>
            </w:pPr>
            <w:r w:rsidRPr="008A3F0A">
              <w:rPr>
                <w:rFonts w:ascii="Arial" w:hAnsi="Arial" w:cs="Arial"/>
              </w:rPr>
              <w:t xml:space="preserve">(Referências: Tramontina linha Ipanema, </w:t>
            </w:r>
            <w:proofErr w:type="spellStart"/>
            <w:r w:rsidRPr="008A3F0A">
              <w:rPr>
                <w:rFonts w:ascii="Arial" w:hAnsi="Arial" w:cs="Arial"/>
              </w:rPr>
              <w:t>Simonaggio</w:t>
            </w:r>
            <w:proofErr w:type="spellEnd"/>
            <w:r w:rsidRPr="008A3F0A">
              <w:rPr>
                <w:rFonts w:ascii="Arial" w:hAnsi="Arial" w:cs="Arial"/>
              </w:rPr>
              <w:t xml:space="preserve"> linha Brisa e </w:t>
            </w:r>
            <w:proofErr w:type="spellStart"/>
            <w:r w:rsidRPr="008A3F0A">
              <w:rPr>
                <w:rFonts w:ascii="Arial" w:hAnsi="Arial" w:cs="Arial"/>
              </w:rPr>
              <w:t>Brinox</w:t>
            </w:r>
            <w:proofErr w:type="spellEnd"/>
            <w:r w:rsidRPr="008A3F0A">
              <w:rPr>
                <w:rFonts w:ascii="Arial" w:hAnsi="Arial" w:cs="Arial"/>
              </w:rPr>
              <w:t xml:space="preserve"> linha Itaparica)</w:t>
            </w:r>
          </w:p>
        </w:tc>
        <w:tc>
          <w:tcPr>
            <w:tcW w:w="1219" w:type="dxa"/>
          </w:tcPr>
          <w:p w14:paraId="1995CDDF" w14:textId="68E95885" w:rsidR="00541664" w:rsidRPr="008A3F0A" w:rsidRDefault="00541664" w:rsidP="00541664">
            <w:pPr>
              <w:rPr>
                <w:rFonts w:ascii="Arial" w:hAnsi="Arial" w:cs="Arial"/>
              </w:rPr>
            </w:pPr>
            <w:r w:rsidRPr="008A3F0A">
              <w:rPr>
                <w:rFonts w:ascii="Arial" w:hAnsi="Arial" w:cs="Arial"/>
              </w:rPr>
              <w:t>Unidade</w:t>
            </w:r>
          </w:p>
        </w:tc>
        <w:tc>
          <w:tcPr>
            <w:tcW w:w="1683" w:type="dxa"/>
          </w:tcPr>
          <w:p w14:paraId="2307ADE5" w14:textId="3D64BAEC" w:rsidR="00541664" w:rsidRPr="008A3F0A" w:rsidRDefault="00541664" w:rsidP="00541664">
            <w:pPr>
              <w:rPr>
                <w:rFonts w:ascii="Arial" w:hAnsi="Arial" w:cs="Arial"/>
                <w:sz w:val="24"/>
                <w:szCs w:val="24"/>
              </w:rPr>
            </w:pPr>
            <w:r w:rsidRPr="008A3F0A">
              <w:rPr>
                <w:rFonts w:ascii="Arial" w:hAnsi="Arial" w:cs="Arial"/>
                <w:sz w:val="24"/>
                <w:szCs w:val="24"/>
              </w:rPr>
              <w:t>6</w:t>
            </w:r>
          </w:p>
        </w:tc>
        <w:tc>
          <w:tcPr>
            <w:tcW w:w="1435" w:type="dxa"/>
          </w:tcPr>
          <w:p w14:paraId="78A6E169" w14:textId="62D15F01" w:rsidR="00541664" w:rsidRPr="008A3F0A" w:rsidRDefault="00E54AB9" w:rsidP="00541664">
            <w:pPr>
              <w:rPr>
                <w:rFonts w:ascii="Arial" w:hAnsi="Arial" w:cs="Arial"/>
              </w:rPr>
            </w:pPr>
            <w:r w:rsidRPr="008A3F0A">
              <w:rPr>
                <w:rFonts w:ascii="Arial" w:hAnsi="Arial" w:cs="Arial"/>
              </w:rPr>
              <w:t>2,90</w:t>
            </w:r>
          </w:p>
        </w:tc>
        <w:tc>
          <w:tcPr>
            <w:tcW w:w="1703" w:type="dxa"/>
          </w:tcPr>
          <w:p w14:paraId="35227454" w14:textId="7CEDBF5C" w:rsidR="00541664" w:rsidRPr="008A3F0A" w:rsidRDefault="00E54AB9" w:rsidP="00541664">
            <w:pPr>
              <w:rPr>
                <w:rFonts w:ascii="Arial" w:hAnsi="Arial" w:cs="Arial"/>
              </w:rPr>
            </w:pPr>
            <w:r w:rsidRPr="008A3F0A">
              <w:rPr>
                <w:rFonts w:ascii="Arial" w:hAnsi="Arial" w:cs="Arial"/>
              </w:rPr>
              <w:t>17,40</w:t>
            </w:r>
          </w:p>
        </w:tc>
      </w:tr>
      <w:tr w:rsidR="008A3F0A" w:rsidRPr="008A3F0A" w14:paraId="0C0D904A" w14:textId="77777777" w:rsidTr="00DE523B">
        <w:trPr>
          <w:trHeight w:val="532"/>
        </w:trPr>
        <w:tc>
          <w:tcPr>
            <w:tcW w:w="742" w:type="dxa"/>
          </w:tcPr>
          <w:p w14:paraId="79B49DA0" w14:textId="0C5DEEAF" w:rsidR="00541664" w:rsidRPr="008A3F0A" w:rsidRDefault="00541664" w:rsidP="00541664">
            <w:pPr>
              <w:rPr>
                <w:rFonts w:ascii="Arial" w:hAnsi="Arial" w:cs="Arial"/>
              </w:rPr>
            </w:pPr>
            <w:r w:rsidRPr="008A3F0A">
              <w:rPr>
                <w:rFonts w:ascii="Arial" w:hAnsi="Arial" w:cs="Arial"/>
              </w:rPr>
              <w:t>6</w:t>
            </w:r>
          </w:p>
        </w:tc>
        <w:tc>
          <w:tcPr>
            <w:tcW w:w="3318" w:type="dxa"/>
          </w:tcPr>
          <w:p w14:paraId="04F0D710" w14:textId="77777777" w:rsidR="00541664" w:rsidRPr="008A3F0A" w:rsidRDefault="00541664" w:rsidP="00541664">
            <w:pPr>
              <w:rPr>
                <w:rFonts w:ascii="Arial" w:hAnsi="Arial" w:cs="Arial"/>
              </w:rPr>
            </w:pPr>
            <w:r w:rsidRPr="008A3F0A">
              <w:rPr>
                <w:rFonts w:ascii="Arial" w:hAnsi="Arial" w:cs="Arial"/>
              </w:rPr>
              <w:t>JOGO COM 6 PRATOS DE VIDRO – Jogo de pratos com 6 unidades. Material: vidro temperado 100% não poroso. Com resistência a choque térmico. Cor: transparente (incolor). Tipo: fundo. Dimensões: diâmetro de 22 a 23 cm. Formato circular. Estética: Vidro liso e transparente, pode apresentar detalhes em relevo na parte externa, bordas arredondadas. Compatível com micro-ondas e geladeira.</w:t>
            </w:r>
          </w:p>
          <w:p w14:paraId="26773CAF" w14:textId="77777777" w:rsidR="00541664" w:rsidRPr="008A3F0A" w:rsidRDefault="00541664" w:rsidP="00541664">
            <w:pPr>
              <w:rPr>
                <w:rFonts w:ascii="Arial" w:hAnsi="Arial" w:cs="Arial"/>
              </w:rPr>
            </w:pPr>
          </w:p>
          <w:p w14:paraId="21100DBF" w14:textId="475FBE12" w:rsidR="00541664" w:rsidRPr="008A3F0A" w:rsidRDefault="00541664" w:rsidP="00541664">
            <w:pPr>
              <w:rPr>
                <w:rFonts w:ascii="Arial" w:hAnsi="Arial" w:cs="Arial"/>
              </w:rPr>
            </w:pPr>
            <w:r w:rsidRPr="008A3F0A">
              <w:rPr>
                <w:rFonts w:ascii="Arial" w:hAnsi="Arial" w:cs="Arial"/>
              </w:rPr>
              <w:t xml:space="preserve">(referência: </w:t>
            </w:r>
            <w:proofErr w:type="spellStart"/>
            <w:r w:rsidRPr="008A3F0A">
              <w:rPr>
                <w:rFonts w:ascii="Arial" w:hAnsi="Arial" w:cs="Arial"/>
              </w:rPr>
              <w:t>duralex</w:t>
            </w:r>
            <w:proofErr w:type="spellEnd"/>
            <w:r w:rsidRPr="008A3F0A">
              <w:rPr>
                <w:rFonts w:ascii="Arial" w:hAnsi="Arial" w:cs="Arial"/>
              </w:rPr>
              <w:t xml:space="preserve"> astral 6 peças)</w:t>
            </w:r>
          </w:p>
        </w:tc>
        <w:tc>
          <w:tcPr>
            <w:tcW w:w="1219" w:type="dxa"/>
          </w:tcPr>
          <w:p w14:paraId="7FEC0D5C" w14:textId="0526FB0A" w:rsidR="00541664" w:rsidRPr="008A3F0A" w:rsidRDefault="00541664" w:rsidP="00541664">
            <w:pPr>
              <w:rPr>
                <w:rFonts w:ascii="Arial" w:hAnsi="Arial" w:cs="Arial"/>
              </w:rPr>
            </w:pPr>
            <w:r w:rsidRPr="008A3F0A">
              <w:rPr>
                <w:rFonts w:ascii="Arial" w:hAnsi="Arial" w:cs="Arial"/>
              </w:rPr>
              <w:t>Jogo</w:t>
            </w:r>
          </w:p>
        </w:tc>
        <w:tc>
          <w:tcPr>
            <w:tcW w:w="1683" w:type="dxa"/>
          </w:tcPr>
          <w:p w14:paraId="1DC96C5F" w14:textId="5C63B843" w:rsidR="00541664" w:rsidRPr="008A3F0A" w:rsidRDefault="00541664" w:rsidP="00541664">
            <w:pPr>
              <w:rPr>
                <w:rFonts w:ascii="Arial" w:hAnsi="Arial" w:cs="Arial"/>
                <w:sz w:val="24"/>
                <w:szCs w:val="24"/>
              </w:rPr>
            </w:pPr>
            <w:r w:rsidRPr="008A3F0A">
              <w:rPr>
                <w:rFonts w:ascii="Arial" w:hAnsi="Arial" w:cs="Arial"/>
                <w:sz w:val="24"/>
                <w:szCs w:val="24"/>
              </w:rPr>
              <w:t>1</w:t>
            </w:r>
          </w:p>
        </w:tc>
        <w:tc>
          <w:tcPr>
            <w:tcW w:w="1435" w:type="dxa"/>
          </w:tcPr>
          <w:p w14:paraId="534F4C5B" w14:textId="790830E5" w:rsidR="00541664" w:rsidRPr="008A3F0A" w:rsidRDefault="00A84804" w:rsidP="00541664">
            <w:pPr>
              <w:rPr>
                <w:rFonts w:ascii="Arial" w:hAnsi="Arial" w:cs="Arial"/>
              </w:rPr>
            </w:pPr>
            <w:r w:rsidRPr="008A3F0A">
              <w:rPr>
                <w:rFonts w:ascii="Arial" w:hAnsi="Arial" w:cs="Arial"/>
              </w:rPr>
              <w:t>48,00</w:t>
            </w:r>
          </w:p>
        </w:tc>
        <w:tc>
          <w:tcPr>
            <w:tcW w:w="1703" w:type="dxa"/>
          </w:tcPr>
          <w:p w14:paraId="243122B7" w14:textId="1AA22AE7" w:rsidR="00541664" w:rsidRPr="008A3F0A" w:rsidRDefault="00A84804" w:rsidP="00541664">
            <w:pPr>
              <w:rPr>
                <w:rFonts w:ascii="Arial" w:hAnsi="Arial" w:cs="Arial"/>
              </w:rPr>
            </w:pPr>
            <w:r w:rsidRPr="008A3F0A">
              <w:rPr>
                <w:rFonts w:ascii="Arial" w:hAnsi="Arial" w:cs="Arial"/>
              </w:rPr>
              <w:t>48,00</w:t>
            </w:r>
          </w:p>
        </w:tc>
      </w:tr>
      <w:tr w:rsidR="008A3F0A" w:rsidRPr="008A3F0A" w14:paraId="6043E46E" w14:textId="77777777" w:rsidTr="00DE523B">
        <w:trPr>
          <w:trHeight w:val="532"/>
        </w:trPr>
        <w:tc>
          <w:tcPr>
            <w:tcW w:w="742" w:type="dxa"/>
          </w:tcPr>
          <w:p w14:paraId="4920DD55" w14:textId="0A9A5B69" w:rsidR="00541664" w:rsidRPr="008A3F0A" w:rsidRDefault="00541664" w:rsidP="00541664">
            <w:pPr>
              <w:rPr>
                <w:rFonts w:ascii="Arial" w:hAnsi="Arial" w:cs="Arial"/>
              </w:rPr>
            </w:pPr>
            <w:r w:rsidRPr="008A3F0A">
              <w:rPr>
                <w:rFonts w:ascii="Arial" w:hAnsi="Arial" w:cs="Arial"/>
              </w:rPr>
              <w:t>7</w:t>
            </w:r>
          </w:p>
        </w:tc>
        <w:tc>
          <w:tcPr>
            <w:tcW w:w="3318" w:type="dxa"/>
          </w:tcPr>
          <w:p w14:paraId="0CD7D229" w14:textId="1A201A32" w:rsidR="00541664" w:rsidRPr="008A3F0A" w:rsidRDefault="00541664" w:rsidP="00541664">
            <w:pPr>
              <w:rPr>
                <w:rFonts w:ascii="Arial" w:hAnsi="Arial" w:cs="Arial"/>
              </w:rPr>
            </w:pPr>
            <w:r w:rsidRPr="008A3F0A">
              <w:rPr>
                <w:rFonts w:ascii="Arial" w:hAnsi="Arial" w:cs="Arial"/>
              </w:rPr>
              <w:t>CONJUNTO BOLEIRA - Conjunto para bolo composto por prato/base em aço inox ou vidro temperado e cúpula (tampa) em acrílico ou vidro transparente. Diâmetro mínimo de 30 cm para acomodação de bolos de tamanho padrão.</w:t>
            </w:r>
          </w:p>
        </w:tc>
        <w:tc>
          <w:tcPr>
            <w:tcW w:w="1219" w:type="dxa"/>
          </w:tcPr>
          <w:p w14:paraId="4EA61EEC" w14:textId="37212836" w:rsidR="00541664" w:rsidRPr="008A3F0A" w:rsidRDefault="00541664" w:rsidP="00541664">
            <w:pPr>
              <w:rPr>
                <w:rFonts w:ascii="Arial" w:hAnsi="Arial" w:cs="Arial"/>
              </w:rPr>
            </w:pPr>
            <w:r w:rsidRPr="008A3F0A">
              <w:rPr>
                <w:rFonts w:ascii="Arial" w:hAnsi="Arial" w:cs="Arial"/>
              </w:rPr>
              <w:t>Unidade</w:t>
            </w:r>
          </w:p>
        </w:tc>
        <w:tc>
          <w:tcPr>
            <w:tcW w:w="1683" w:type="dxa"/>
          </w:tcPr>
          <w:p w14:paraId="55FD2E22" w14:textId="78A0DBF2" w:rsidR="00541664" w:rsidRPr="008A3F0A" w:rsidRDefault="00541664" w:rsidP="00541664">
            <w:pPr>
              <w:rPr>
                <w:rFonts w:ascii="Arial" w:hAnsi="Arial" w:cs="Arial"/>
                <w:sz w:val="24"/>
                <w:szCs w:val="24"/>
              </w:rPr>
            </w:pPr>
            <w:r w:rsidRPr="008A3F0A">
              <w:rPr>
                <w:rFonts w:ascii="Arial" w:hAnsi="Arial" w:cs="Arial"/>
                <w:sz w:val="24"/>
                <w:szCs w:val="24"/>
              </w:rPr>
              <w:t>2</w:t>
            </w:r>
          </w:p>
        </w:tc>
        <w:tc>
          <w:tcPr>
            <w:tcW w:w="1435" w:type="dxa"/>
          </w:tcPr>
          <w:p w14:paraId="6CDFA57E" w14:textId="79A29B8E" w:rsidR="00541664" w:rsidRPr="008A3F0A" w:rsidRDefault="00A84804" w:rsidP="00541664">
            <w:pPr>
              <w:rPr>
                <w:rFonts w:ascii="Arial" w:hAnsi="Arial" w:cs="Arial"/>
              </w:rPr>
            </w:pPr>
            <w:r w:rsidRPr="008A3F0A">
              <w:rPr>
                <w:rFonts w:ascii="Arial" w:hAnsi="Arial" w:cs="Arial"/>
              </w:rPr>
              <w:t>58,80</w:t>
            </w:r>
          </w:p>
        </w:tc>
        <w:tc>
          <w:tcPr>
            <w:tcW w:w="1703" w:type="dxa"/>
          </w:tcPr>
          <w:p w14:paraId="5ADCB621" w14:textId="160A675E" w:rsidR="00541664" w:rsidRPr="008A3F0A" w:rsidRDefault="00A84804" w:rsidP="00541664">
            <w:pPr>
              <w:rPr>
                <w:rFonts w:ascii="Arial" w:hAnsi="Arial" w:cs="Arial"/>
              </w:rPr>
            </w:pPr>
            <w:r w:rsidRPr="008A3F0A">
              <w:rPr>
                <w:rFonts w:ascii="Arial" w:hAnsi="Arial" w:cs="Arial"/>
              </w:rPr>
              <w:t>117,60</w:t>
            </w:r>
          </w:p>
        </w:tc>
      </w:tr>
      <w:tr w:rsidR="008A3F0A" w:rsidRPr="008A3F0A" w14:paraId="58F61536" w14:textId="77777777" w:rsidTr="00DE523B">
        <w:trPr>
          <w:trHeight w:val="532"/>
        </w:trPr>
        <w:tc>
          <w:tcPr>
            <w:tcW w:w="742" w:type="dxa"/>
          </w:tcPr>
          <w:p w14:paraId="501AFE36" w14:textId="5EB18896" w:rsidR="00541664" w:rsidRPr="008A3F0A" w:rsidRDefault="00541664" w:rsidP="00541664">
            <w:pPr>
              <w:rPr>
                <w:rFonts w:ascii="Arial" w:hAnsi="Arial" w:cs="Arial"/>
              </w:rPr>
            </w:pPr>
            <w:r w:rsidRPr="008A3F0A">
              <w:rPr>
                <w:rFonts w:ascii="Arial" w:hAnsi="Arial" w:cs="Arial"/>
              </w:rPr>
              <w:t>8</w:t>
            </w:r>
          </w:p>
        </w:tc>
        <w:tc>
          <w:tcPr>
            <w:tcW w:w="3318" w:type="dxa"/>
          </w:tcPr>
          <w:p w14:paraId="36973D27" w14:textId="3A6B05E1" w:rsidR="00541664" w:rsidRPr="008A3F0A" w:rsidRDefault="00541664" w:rsidP="00541664">
            <w:pPr>
              <w:rPr>
                <w:rFonts w:ascii="Arial" w:hAnsi="Arial" w:cs="Arial"/>
              </w:rPr>
            </w:pPr>
            <w:r w:rsidRPr="008A3F0A">
              <w:rPr>
                <w:rFonts w:ascii="Arial" w:hAnsi="Arial" w:cs="Arial"/>
              </w:rPr>
              <w:t xml:space="preserve">RÉCHAUD 2 CUBAS – </w:t>
            </w:r>
            <w:proofErr w:type="spellStart"/>
            <w:r w:rsidRPr="008A3F0A">
              <w:rPr>
                <w:rFonts w:ascii="Arial" w:hAnsi="Arial" w:cs="Arial"/>
              </w:rPr>
              <w:t>Rechaud</w:t>
            </w:r>
            <w:proofErr w:type="spellEnd"/>
            <w:r w:rsidRPr="008A3F0A">
              <w:rPr>
                <w:rFonts w:ascii="Arial" w:hAnsi="Arial" w:cs="Arial"/>
              </w:rPr>
              <w:t xml:space="preserve"> em aço inoxidável, com 2 cubas com acabamento em alto brilho e bordas reforçadas para alimentos e cuba para água (banho-maria). Capacidade mínima: 9 litros (2 cubas com 4,5L cada). Estrutura em inox, queimadores em inox com abafador de chama, tampa (com alça) em inox. Medidas aproximadas: 62x36x28 (</w:t>
            </w:r>
            <w:proofErr w:type="spellStart"/>
            <w:r w:rsidRPr="008A3F0A">
              <w:rPr>
                <w:rFonts w:ascii="Arial" w:hAnsi="Arial" w:cs="Arial"/>
              </w:rPr>
              <w:t>CxLxA</w:t>
            </w:r>
            <w:proofErr w:type="spellEnd"/>
            <w:r w:rsidRPr="008A3F0A">
              <w:rPr>
                <w:rFonts w:ascii="Arial" w:hAnsi="Arial" w:cs="Arial"/>
              </w:rPr>
              <w:t>), com margem de tolerância de até 5 cm.</w:t>
            </w:r>
          </w:p>
        </w:tc>
        <w:tc>
          <w:tcPr>
            <w:tcW w:w="1219" w:type="dxa"/>
          </w:tcPr>
          <w:p w14:paraId="6311CB58" w14:textId="446933FF" w:rsidR="00541664" w:rsidRPr="008A3F0A" w:rsidRDefault="00541664" w:rsidP="00541664">
            <w:pPr>
              <w:rPr>
                <w:rFonts w:ascii="Arial" w:hAnsi="Arial" w:cs="Arial"/>
              </w:rPr>
            </w:pPr>
            <w:r w:rsidRPr="008A3F0A">
              <w:rPr>
                <w:rFonts w:ascii="Arial" w:hAnsi="Arial" w:cs="Arial"/>
              </w:rPr>
              <w:t>Unidade</w:t>
            </w:r>
          </w:p>
        </w:tc>
        <w:tc>
          <w:tcPr>
            <w:tcW w:w="1683" w:type="dxa"/>
          </w:tcPr>
          <w:p w14:paraId="3CB2E86E" w14:textId="4E22CB8C" w:rsidR="00541664" w:rsidRPr="008A3F0A" w:rsidRDefault="00541664" w:rsidP="00541664">
            <w:pPr>
              <w:rPr>
                <w:rFonts w:ascii="Arial" w:hAnsi="Arial" w:cs="Arial"/>
                <w:sz w:val="24"/>
                <w:szCs w:val="24"/>
              </w:rPr>
            </w:pPr>
            <w:r w:rsidRPr="008A3F0A">
              <w:rPr>
                <w:rFonts w:ascii="Arial" w:hAnsi="Arial" w:cs="Arial"/>
                <w:sz w:val="24"/>
                <w:szCs w:val="24"/>
              </w:rPr>
              <w:t>2</w:t>
            </w:r>
          </w:p>
        </w:tc>
        <w:tc>
          <w:tcPr>
            <w:tcW w:w="1435" w:type="dxa"/>
          </w:tcPr>
          <w:p w14:paraId="368B884C" w14:textId="128B41E3" w:rsidR="00541664" w:rsidRPr="008A3F0A" w:rsidRDefault="00A84804" w:rsidP="00541664">
            <w:pPr>
              <w:rPr>
                <w:rFonts w:ascii="Arial" w:hAnsi="Arial" w:cs="Arial"/>
              </w:rPr>
            </w:pPr>
            <w:r w:rsidRPr="008A3F0A">
              <w:rPr>
                <w:rFonts w:ascii="Arial" w:hAnsi="Arial" w:cs="Arial"/>
              </w:rPr>
              <w:t>197,86</w:t>
            </w:r>
          </w:p>
        </w:tc>
        <w:tc>
          <w:tcPr>
            <w:tcW w:w="1703" w:type="dxa"/>
          </w:tcPr>
          <w:p w14:paraId="21F89843" w14:textId="1E031977" w:rsidR="00541664" w:rsidRPr="008A3F0A" w:rsidRDefault="00A84804" w:rsidP="00541664">
            <w:pPr>
              <w:rPr>
                <w:rFonts w:ascii="Arial" w:hAnsi="Arial" w:cs="Arial"/>
              </w:rPr>
            </w:pPr>
            <w:r w:rsidRPr="008A3F0A">
              <w:rPr>
                <w:rFonts w:ascii="Arial" w:hAnsi="Arial" w:cs="Arial"/>
              </w:rPr>
              <w:t>395,72</w:t>
            </w:r>
          </w:p>
        </w:tc>
      </w:tr>
      <w:tr w:rsidR="008A3F0A" w:rsidRPr="008A3F0A" w14:paraId="7BB8B8ED" w14:textId="77777777" w:rsidTr="00DE523B">
        <w:trPr>
          <w:trHeight w:val="532"/>
        </w:trPr>
        <w:tc>
          <w:tcPr>
            <w:tcW w:w="742" w:type="dxa"/>
          </w:tcPr>
          <w:p w14:paraId="0EAFD6AF" w14:textId="5BD1BA3B" w:rsidR="00541664" w:rsidRPr="008A3F0A" w:rsidRDefault="00541664" w:rsidP="00541664">
            <w:pPr>
              <w:rPr>
                <w:rFonts w:ascii="Arial" w:hAnsi="Arial" w:cs="Arial"/>
              </w:rPr>
            </w:pPr>
            <w:r w:rsidRPr="008A3F0A">
              <w:rPr>
                <w:rFonts w:ascii="Arial" w:hAnsi="Arial" w:cs="Arial"/>
              </w:rPr>
              <w:t>9</w:t>
            </w:r>
          </w:p>
        </w:tc>
        <w:tc>
          <w:tcPr>
            <w:tcW w:w="3318" w:type="dxa"/>
          </w:tcPr>
          <w:p w14:paraId="3995DFDD" w14:textId="77777777" w:rsidR="00541664" w:rsidRPr="008A3F0A" w:rsidRDefault="00541664" w:rsidP="00541664">
            <w:pPr>
              <w:rPr>
                <w:rFonts w:ascii="Arial" w:hAnsi="Arial" w:cs="Arial"/>
              </w:rPr>
            </w:pPr>
            <w:r w:rsidRPr="008A3F0A">
              <w:rPr>
                <w:rFonts w:ascii="Arial" w:hAnsi="Arial" w:cs="Arial"/>
              </w:rPr>
              <w:t xml:space="preserve">FERVEDOR PARA FOGÃO DE INDUÇÃO – </w:t>
            </w:r>
            <w:proofErr w:type="spellStart"/>
            <w:r w:rsidRPr="008A3F0A">
              <w:rPr>
                <w:rFonts w:ascii="Arial" w:hAnsi="Arial" w:cs="Arial"/>
              </w:rPr>
              <w:t>Fervedor</w:t>
            </w:r>
            <w:proofErr w:type="spellEnd"/>
            <w:r w:rsidRPr="008A3F0A">
              <w:rPr>
                <w:rFonts w:ascii="Arial" w:hAnsi="Arial" w:cs="Arial"/>
              </w:rPr>
              <w:t xml:space="preserve"> (caneca) para fogão de indução, capacidade: 2 litros (tolerância de 100ml). Material: aço inoxidável, cabo em baquelite de alta resistência. Fundo especial triplo compatível com fogão de indução. Com bico vertedor (para despejar). Aproximadamente 14 cm de diâmetro (tolerância de 2 cm).</w:t>
            </w:r>
          </w:p>
          <w:p w14:paraId="45B9FE32" w14:textId="77777777" w:rsidR="00541664" w:rsidRPr="008A3F0A" w:rsidRDefault="00541664" w:rsidP="00541664">
            <w:pPr>
              <w:rPr>
                <w:rFonts w:ascii="Arial" w:hAnsi="Arial" w:cs="Arial"/>
              </w:rPr>
            </w:pPr>
          </w:p>
          <w:p w14:paraId="0ACBB0C0" w14:textId="0B59A6FF" w:rsidR="00541664" w:rsidRPr="008A3F0A" w:rsidRDefault="00541664" w:rsidP="00541664">
            <w:pPr>
              <w:rPr>
                <w:rFonts w:ascii="Arial" w:hAnsi="Arial" w:cs="Arial"/>
              </w:rPr>
            </w:pPr>
            <w:r w:rsidRPr="008A3F0A">
              <w:rPr>
                <w:rFonts w:ascii="Arial" w:hAnsi="Arial" w:cs="Arial"/>
              </w:rPr>
              <w:t xml:space="preserve">(Referência: </w:t>
            </w:r>
            <w:proofErr w:type="spellStart"/>
            <w:r w:rsidRPr="008A3F0A">
              <w:rPr>
                <w:rFonts w:ascii="Arial" w:hAnsi="Arial" w:cs="Arial"/>
              </w:rPr>
              <w:t>Fervedor</w:t>
            </w:r>
            <w:proofErr w:type="spellEnd"/>
            <w:r w:rsidRPr="008A3F0A">
              <w:rPr>
                <w:rFonts w:ascii="Arial" w:hAnsi="Arial" w:cs="Arial"/>
              </w:rPr>
              <w:t xml:space="preserve"> Tramontina Inox 14 cm 62932140)</w:t>
            </w:r>
          </w:p>
        </w:tc>
        <w:tc>
          <w:tcPr>
            <w:tcW w:w="1219" w:type="dxa"/>
          </w:tcPr>
          <w:p w14:paraId="43485991" w14:textId="15A1A208" w:rsidR="00541664" w:rsidRPr="008A3F0A" w:rsidRDefault="00541664" w:rsidP="00541664">
            <w:pPr>
              <w:rPr>
                <w:rFonts w:ascii="Arial" w:hAnsi="Arial" w:cs="Arial"/>
              </w:rPr>
            </w:pPr>
            <w:r w:rsidRPr="008A3F0A">
              <w:rPr>
                <w:rFonts w:ascii="Arial" w:hAnsi="Arial" w:cs="Arial"/>
              </w:rPr>
              <w:t>Unidade</w:t>
            </w:r>
          </w:p>
        </w:tc>
        <w:tc>
          <w:tcPr>
            <w:tcW w:w="1683" w:type="dxa"/>
          </w:tcPr>
          <w:p w14:paraId="49A0E2C5" w14:textId="27E7A4C9" w:rsidR="00541664" w:rsidRPr="008A3F0A" w:rsidRDefault="00541664" w:rsidP="00541664">
            <w:pPr>
              <w:rPr>
                <w:rFonts w:ascii="Arial" w:hAnsi="Arial" w:cs="Arial"/>
                <w:sz w:val="24"/>
                <w:szCs w:val="24"/>
              </w:rPr>
            </w:pPr>
            <w:r w:rsidRPr="008A3F0A">
              <w:rPr>
                <w:rFonts w:ascii="Arial" w:hAnsi="Arial" w:cs="Arial"/>
                <w:sz w:val="24"/>
                <w:szCs w:val="24"/>
              </w:rPr>
              <w:t>2</w:t>
            </w:r>
          </w:p>
        </w:tc>
        <w:tc>
          <w:tcPr>
            <w:tcW w:w="1435" w:type="dxa"/>
          </w:tcPr>
          <w:p w14:paraId="3C288A44" w14:textId="2EE14EC3" w:rsidR="00541664" w:rsidRPr="008A3F0A" w:rsidRDefault="00A84804" w:rsidP="00541664">
            <w:pPr>
              <w:rPr>
                <w:rFonts w:ascii="Arial" w:hAnsi="Arial" w:cs="Arial"/>
              </w:rPr>
            </w:pPr>
            <w:r w:rsidRPr="008A3F0A">
              <w:rPr>
                <w:rFonts w:ascii="Arial" w:hAnsi="Arial" w:cs="Arial"/>
              </w:rPr>
              <w:t>69,13</w:t>
            </w:r>
          </w:p>
        </w:tc>
        <w:tc>
          <w:tcPr>
            <w:tcW w:w="1703" w:type="dxa"/>
          </w:tcPr>
          <w:p w14:paraId="7A4D1F5A" w14:textId="780F0F8D" w:rsidR="00541664" w:rsidRPr="008A3F0A" w:rsidRDefault="00A84804" w:rsidP="00541664">
            <w:pPr>
              <w:rPr>
                <w:rFonts w:ascii="Arial" w:hAnsi="Arial" w:cs="Arial"/>
              </w:rPr>
            </w:pPr>
            <w:r w:rsidRPr="008A3F0A">
              <w:rPr>
                <w:rFonts w:ascii="Arial" w:hAnsi="Arial" w:cs="Arial"/>
              </w:rPr>
              <w:t>138,26</w:t>
            </w:r>
          </w:p>
        </w:tc>
      </w:tr>
      <w:tr w:rsidR="008A3F0A" w:rsidRPr="008A3F0A" w14:paraId="689BACCD" w14:textId="77777777" w:rsidTr="00DE523B">
        <w:trPr>
          <w:trHeight w:val="532"/>
        </w:trPr>
        <w:tc>
          <w:tcPr>
            <w:tcW w:w="742" w:type="dxa"/>
          </w:tcPr>
          <w:p w14:paraId="253E452C" w14:textId="624397AC" w:rsidR="00541664" w:rsidRPr="008A3F0A" w:rsidRDefault="00541664" w:rsidP="00541664">
            <w:pPr>
              <w:rPr>
                <w:rFonts w:ascii="Arial" w:hAnsi="Arial" w:cs="Arial"/>
              </w:rPr>
            </w:pPr>
            <w:r w:rsidRPr="008A3F0A">
              <w:rPr>
                <w:rFonts w:ascii="Arial" w:hAnsi="Arial" w:cs="Arial"/>
              </w:rPr>
              <w:t>10</w:t>
            </w:r>
          </w:p>
        </w:tc>
        <w:tc>
          <w:tcPr>
            <w:tcW w:w="3318" w:type="dxa"/>
          </w:tcPr>
          <w:p w14:paraId="60F074F6" w14:textId="52C169AB" w:rsidR="00541664" w:rsidRPr="008A3F0A" w:rsidRDefault="00541664" w:rsidP="00541664">
            <w:pPr>
              <w:rPr>
                <w:rFonts w:ascii="Arial" w:hAnsi="Arial" w:cs="Arial"/>
              </w:rPr>
            </w:pPr>
            <w:r w:rsidRPr="008A3F0A">
              <w:rPr>
                <w:rFonts w:ascii="Arial" w:hAnsi="Arial" w:cs="Arial"/>
              </w:rPr>
              <w:t>COPO - copo de vidro, modelo liso, tamanho 300 ml.</w:t>
            </w:r>
          </w:p>
        </w:tc>
        <w:tc>
          <w:tcPr>
            <w:tcW w:w="1219" w:type="dxa"/>
          </w:tcPr>
          <w:p w14:paraId="03C3E241" w14:textId="532B9EF7" w:rsidR="00541664" w:rsidRPr="008A3F0A" w:rsidRDefault="00541664" w:rsidP="00541664">
            <w:pPr>
              <w:rPr>
                <w:rFonts w:ascii="Arial" w:hAnsi="Arial" w:cs="Arial"/>
              </w:rPr>
            </w:pPr>
            <w:r w:rsidRPr="008A3F0A">
              <w:rPr>
                <w:rFonts w:ascii="Arial" w:hAnsi="Arial" w:cs="Arial"/>
              </w:rPr>
              <w:t>Unidade</w:t>
            </w:r>
          </w:p>
        </w:tc>
        <w:tc>
          <w:tcPr>
            <w:tcW w:w="1683" w:type="dxa"/>
          </w:tcPr>
          <w:p w14:paraId="0CCB85C6" w14:textId="7CA96E36" w:rsidR="00541664" w:rsidRPr="008A3F0A" w:rsidRDefault="00541664" w:rsidP="00541664">
            <w:pPr>
              <w:rPr>
                <w:rFonts w:ascii="Arial" w:hAnsi="Arial" w:cs="Arial"/>
                <w:sz w:val="24"/>
                <w:szCs w:val="24"/>
              </w:rPr>
            </w:pPr>
            <w:r w:rsidRPr="008A3F0A">
              <w:rPr>
                <w:rFonts w:ascii="Arial" w:hAnsi="Arial" w:cs="Arial"/>
                <w:sz w:val="24"/>
                <w:szCs w:val="24"/>
              </w:rPr>
              <w:t>24</w:t>
            </w:r>
          </w:p>
        </w:tc>
        <w:tc>
          <w:tcPr>
            <w:tcW w:w="1435" w:type="dxa"/>
          </w:tcPr>
          <w:p w14:paraId="76D7AC35" w14:textId="5EC809E6" w:rsidR="00541664" w:rsidRPr="008A3F0A" w:rsidRDefault="00A84804" w:rsidP="00541664">
            <w:pPr>
              <w:rPr>
                <w:rFonts w:ascii="Arial" w:hAnsi="Arial" w:cs="Arial"/>
              </w:rPr>
            </w:pPr>
            <w:r w:rsidRPr="008A3F0A">
              <w:rPr>
                <w:rFonts w:ascii="Arial" w:hAnsi="Arial" w:cs="Arial"/>
              </w:rPr>
              <w:t>6,82</w:t>
            </w:r>
          </w:p>
        </w:tc>
        <w:tc>
          <w:tcPr>
            <w:tcW w:w="1703" w:type="dxa"/>
          </w:tcPr>
          <w:p w14:paraId="4AF65EB2" w14:textId="76D0F2B5" w:rsidR="00541664" w:rsidRPr="008A3F0A" w:rsidRDefault="00A84804" w:rsidP="00541664">
            <w:pPr>
              <w:rPr>
                <w:rFonts w:ascii="Arial" w:hAnsi="Arial" w:cs="Arial"/>
              </w:rPr>
            </w:pPr>
            <w:r w:rsidRPr="008A3F0A">
              <w:rPr>
                <w:rFonts w:ascii="Arial" w:hAnsi="Arial" w:cs="Arial"/>
              </w:rPr>
              <w:t>163,68</w:t>
            </w:r>
          </w:p>
        </w:tc>
      </w:tr>
      <w:tr w:rsidR="008A3F0A" w:rsidRPr="008A3F0A" w14:paraId="07B7FB80" w14:textId="77777777" w:rsidTr="00DE523B">
        <w:trPr>
          <w:trHeight w:val="532"/>
        </w:trPr>
        <w:tc>
          <w:tcPr>
            <w:tcW w:w="742" w:type="dxa"/>
          </w:tcPr>
          <w:p w14:paraId="3826AB71" w14:textId="6CDDB4C2" w:rsidR="00541664" w:rsidRPr="008A3F0A" w:rsidRDefault="00541664" w:rsidP="00541664">
            <w:pPr>
              <w:rPr>
                <w:rFonts w:ascii="Arial" w:hAnsi="Arial" w:cs="Arial"/>
              </w:rPr>
            </w:pPr>
            <w:r w:rsidRPr="008A3F0A">
              <w:rPr>
                <w:rFonts w:ascii="Arial" w:hAnsi="Arial" w:cs="Arial"/>
              </w:rPr>
              <w:t>11</w:t>
            </w:r>
          </w:p>
        </w:tc>
        <w:tc>
          <w:tcPr>
            <w:tcW w:w="3318" w:type="dxa"/>
          </w:tcPr>
          <w:p w14:paraId="3E8BED0F" w14:textId="400FDC2D" w:rsidR="00541664" w:rsidRPr="008A3F0A" w:rsidRDefault="00541664" w:rsidP="00541664">
            <w:pPr>
              <w:rPr>
                <w:rFonts w:ascii="Arial" w:hAnsi="Arial" w:cs="Arial"/>
              </w:rPr>
            </w:pPr>
            <w:r w:rsidRPr="008A3F0A">
              <w:rPr>
                <w:rFonts w:ascii="Arial" w:hAnsi="Arial" w:cs="Arial"/>
              </w:rPr>
              <w:t>GARRAFA TÉRMICA - garrafa térmica em inox, modelo de pressão, boa qualidade, capacidade 1 L.</w:t>
            </w:r>
          </w:p>
        </w:tc>
        <w:tc>
          <w:tcPr>
            <w:tcW w:w="1219" w:type="dxa"/>
          </w:tcPr>
          <w:p w14:paraId="19123E94" w14:textId="65059C85" w:rsidR="00541664" w:rsidRPr="008A3F0A" w:rsidRDefault="00541664" w:rsidP="00541664">
            <w:pPr>
              <w:rPr>
                <w:rFonts w:ascii="Arial" w:hAnsi="Arial" w:cs="Arial"/>
              </w:rPr>
            </w:pPr>
            <w:r w:rsidRPr="008A3F0A">
              <w:rPr>
                <w:rFonts w:ascii="Arial" w:hAnsi="Arial" w:cs="Arial"/>
              </w:rPr>
              <w:t>Unidade</w:t>
            </w:r>
          </w:p>
        </w:tc>
        <w:tc>
          <w:tcPr>
            <w:tcW w:w="1683" w:type="dxa"/>
          </w:tcPr>
          <w:p w14:paraId="6BF77D58" w14:textId="0AF5FA7E" w:rsidR="00541664" w:rsidRPr="008A3F0A" w:rsidRDefault="00541664" w:rsidP="00541664">
            <w:pPr>
              <w:rPr>
                <w:rFonts w:ascii="Arial" w:hAnsi="Arial" w:cs="Arial"/>
                <w:sz w:val="24"/>
                <w:szCs w:val="24"/>
              </w:rPr>
            </w:pPr>
            <w:r w:rsidRPr="008A3F0A">
              <w:rPr>
                <w:rFonts w:ascii="Arial" w:hAnsi="Arial" w:cs="Arial"/>
                <w:sz w:val="24"/>
                <w:szCs w:val="24"/>
              </w:rPr>
              <w:t>4</w:t>
            </w:r>
          </w:p>
        </w:tc>
        <w:tc>
          <w:tcPr>
            <w:tcW w:w="1435" w:type="dxa"/>
          </w:tcPr>
          <w:p w14:paraId="1090810C" w14:textId="3E62B664" w:rsidR="00541664" w:rsidRPr="008A3F0A" w:rsidRDefault="00A84804" w:rsidP="00541664">
            <w:pPr>
              <w:rPr>
                <w:rFonts w:ascii="Arial" w:hAnsi="Arial" w:cs="Arial"/>
              </w:rPr>
            </w:pPr>
            <w:r w:rsidRPr="008A3F0A">
              <w:rPr>
                <w:rFonts w:ascii="Arial" w:hAnsi="Arial" w:cs="Arial"/>
              </w:rPr>
              <w:t>89,90</w:t>
            </w:r>
          </w:p>
        </w:tc>
        <w:tc>
          <w:tcPr>
            <w:tcW w:w="1703" w:type="dxa"/>
          </w:tcPr>
          <w:p w14:paraId="12B36861" w14:textId="1AA548AA" w:rsidR="00541664" w:rsidRPr="008A3F0A" w:rsidRDefault="00A84804" w:rsidP="00541664">
            <w:pPr>
              <w:rPr>
                <w:rFonts w:ascii="Arial" w:hAnsi="Arial" w:cs="Arial"/>
              </w:rPr>
            </w:pPr>
            <w:r w:rsidRPr="008A3F0A">
              <w:rPr>
                <w:rFonts w:ascii="Arial" w:hAnsi="Arial" w:cs="Arial"/>
              </w:rPr>
              <w:t>359,60</w:t>
            </w:r>
          </w:p>
        </w:tc>
      </w:tr>
      <w:tr w:rsidR="008A3F0A" w:rsidRPr="008A3F0A" w14:paraId="7EA5E243" w14:textId="77777777" w:rsidTr="00DE523B">
        <w:trPr>
          <w:trHeight w:val="532"/>
        </w:trPr>
        <w:tc>
          <w:tcPr>
            <w:tcW w:w="742" w:type="dxa"/>
          </w:tcPr>
          <w:p w14:paraId="73AAAB90" w14:textId="7D868DEB" w:rsidR="00541664" w:rsidRPr="008A3F0A" w:rsidRDefault="00541664" w:rsidP="00541664">
            <w:pPr>
              <w:rPr>
                <w:rFonts w:ascii="Arial" w:hAnsi="Arial" w:cs="Arial"/>
              </w:rPr>
            </w:pPr>
            <w:r w:rsidRPr="008A3F0A">
              <w:rPr>
                <w:rFonts w:ascii="Arial" w:hAnsi="Arial" w:cs="Arial"/>
              </w:rPr>
              <w:t>12</w:t>
            </w:r>
          </w:p>
        </w:tc>
        <w:tc>
          <w:tcPr>
            <w:tcW w:w="3318" w:type="dxa"/>
          </w:tcPr>
          <w:p w14:paraId="7584A7D3" w14:textId="31257015" w:rsidR="00541664" w:rsidRPr="008A3F0A" w:rsidRDefault="00541664" w:rsidP="00541664">
            <w:pPr>
              <w:rPr>
                <w:rFonts w:ascii="Arial" w:hAnsi="Arial" w:cs="Arial"/>
              </w:rPr>
            </w:pPr>
            <w:r w:rsidRPr="008A3F0A">
              <w:rPr>
                <w:rFonts w:ascii="Arial" w:hAnsi="Arial" w:cs="Arial"/>
              </w:rPr>
              <w:t>GUARDANAPO - pano de prato em tecido algodão, embainhado nas laterais, absorvente, cor branca (pode ter estampas).</w:t>
            </w:r>
          </w:p>
        </w:tc>
        <w:tc>
          <w:tcPr>
            <w:tcW w:w="1219" w:type="dxa"/>
          </w:tcPr>
          <w:p w14:paraId="7D2734DF" w14:textId="255AD6BE" w:rsidR="00541664" w:rsidRPr="008A3F0A" w:rsidRDefault="00541664" w:rsidP="00541664">
            <w:pPr>
              <w:rPr>
                <w:rFonts w:ascii="Arial" w:hAnsi="Arial" w:cs="Arial"/>
              </w:rPr>
            </w:pPr>
            <w:r w:rsidRPr="008A3F0A">
              <w:rPr>
                <w:rFonts w:ascii="Arial" w:hAnsi="Arial" w:cs="Arial"/>
              </w:rPr>
              <w:t>Unidade</w:t>
            </w:r>
          </w:p>
        </w:tc>
        <w:tc>
          <w:tcPr>
            <w:tcW w:w="1683" w:type="dxa"/>
          </w:tcPr>
          <w:p w14:paraId="64244C84" w14:textId="19976468" w:rsidR="00541664" w:rsidRPr="008A3F0A" w:rsidRDefault="00541664" w:rsidP="00541664">
            <w:pPr>
              <w:rPr>
                <w:rFonts w:ascii="Arial" w:hAnsi="Arial" w:cs="Arial"/>
                <w:sz w:val="24"/>
                <w:szCs w:val="24"/>
              </w:rPr>
            </w:pPr>
            <w:r w:rsidRPr="008A3F0A">
              <w:rPr>
                <w:rFonts w:ascii="Arial" w:hAnsi="Arial" w:cs="Arial"/>
                <w:sz w:val="24"/>
                <w:szCs w:val="24"/>
              </w:rPr>
              <w:t>24</w:t>
            </w:r>
          </w:p>
        </w:tc>
        <w:tc>
          <w:tcPr>
            <w:tcW w:w="1435" w:type="dxa"/>
          </w:tcPr>
          <w:p w14:paraId="5F984762" w14:textId="16E45C47" w:rsidR="00541664" w:rsidRPr="008A3F0A" w:rsidRDefault="00A84804" w:rsidP="00541664">
            <w:pPr>
              <w:rPr>
                <w:rFonts w:ascii="Arial" w:hAnsi="Arial" w:cs="Arial"/>
              </w:rPr>
            </w:pPr>
            <w:r w:rsidRPr="008A3F0A">
              <w:rPr>
                <w:rFonts w:ascii="Arial" w:hAnsi="Arial" w:cs="Arial"/>
              </w:rPr>
              <w:t>5,58</w:t>
            </w:r>
          </w:p>
        </w:tc>
        <w:tc>
          <w:tcPr>
            <w:tcW w:w="1703" w:type="dxa"/>
          </w:tcPr>
          <w:p w14:paraId="6FF755DD" w14:textId="242D5BED" w:rsidR="00541664" w:rsidRPr="008A3F0A" w:rsidRDefault="00A84804" w:rsidP="00541664">
            <w:pPr>
              <w:rPr>
                <w:rFonts w:ascii="Arial" w:hAnsi="Arial" w:cs="Arial"/>
              </w:rPr>
            </w:pPr>
            <w:r w:rsidRPr="008A3F0A">
              <w:rPr>
                <w:rFonts w:ascii="Arial" w:hAnsi="Arial" w:cs="Arial"/>
              </w:rPr>
              <w:t>133,92</w:t>
            </w:r>
          </w:p>
        </w:tc>
      </w:tr>
      <w:tr w:rsidR="008A3F0A" w:rsidRPr="008A3F0A" w14:paraId="2978964F" w14:textId="77777777" w:rsidTr="00DE523B">
        <w:trPr>
          <w:trHeight w:val="532"/>
        </w:trPr>
        <w:tc>
          <w:tcPr>
            <w:tcW w:w="742" w:type="dxa"/>
          </w:tcPr>
          <w:p w14:paraId="247F48B6" w14:textId="3CB3BBF5" w:rsidR="00541664" w:rsidRPr="008A3F0A" w:rsidRDefault="00541664" w:rsidP="00541664">
            <w:pPr>
              <w:rPr>
                <w:rFonts w:ascii="Arial" w:hAnsi="Arial" w:cs="Arial"/>
              </w:rPr>
            </w:pPr>
            <w:r w:rsidRPr="008A3F0A">
              <w:rPr>
                <w:rFonts w:ascii="Arial" w:hAnsi="Arial" w:cs="Arial"/>
              </w:rPr>
              <w:t>13</w:t>
            </w:r>
          </w:p>
        </w:tc>
        <w:tc>
          <w:tcPr>
            <w:tcW w:w="3318" w:type="dxa"/>
          </w:tcPr>
          <w:p w14:paraId="421541F6" w14:textId="6D059BB2" w:rsidR="00541664" w:rsidRPr="008A3F0A" w:rsidRDefault="00541664" w:rsidP="00541664">
            <w:pPr>
              <w:rPr>
                <w:rFonts w:ascii="Arial" w:hAnsi="Arial" w:cs="Arial"/>
              </w:rPr>
            </w:pPr>
            <w:r w:rsidRPr="008A3F0A">
              <w:rPr>
                <w:rFonts w:ascii="Arial" w:hAnsi="Arial" w:cs="Arial"/>
              </w:rPr>
              <w:t>RECIPIENTE - recipiente de vidro translúcido, com tampa, volume mínimo de 1 L, com base e tampa de vidro, dimensões mínimas: diâmetro 16 cm e altura 23 cm.</w:t>
            </w:r>
          </w:p>
        </w:tc>
        <w:tc>
          <w:tcPr>
            <w:tcW w:w="1219" w:type="dxa"/>
          </w:tcPr>
          <w:p w14:paraId="44905E06" w14:textId="5D378499" w:rsidR="00541664" w:rsidRPr="008A3F0A" w:rsidRDefault="00541664" w:rsidP="00541664">
            <w:pPr>
              <w:rPr>
                <w:rFonts w:ascii="Arial" w:hAnsi="Arial" w:cs="Arial"/>
              </w:rPr>
            </w:pPr>
            <w:r w:rsidRPr="008A3F0A">
              <w:rPr>
                <w:rFonts w:ascii="Arial" w:hAnsi="Arial" w:cs="Arial"/>
              </w:rPr>
              <w:t>Unidade</w:t>
            </w:r>
          </w:p>
        </w:tc>
        <w:tc>
          <w:tcPr>
            <w:tcW w:w="1683" w:type="dxa"/>
          </w:tcPr>
          <w:p w14:paraId="7173D5FB" w14:textId="5FF398D6" w:rsidR="00541664" w:rsidRPr="008A3F0A" w:rsidRDefault="00541664" w:rsidP="00541664">
            <w:pPr>
              <w:rPr>
                <w:rFonts w:ascii="Arial" w:hAnsi="Arial" w:cs="Arial"/>
                <w:sz w:val="24"/>
                <w:szCs w:val="24"/>
              </w:rPr>
            </w:pPr>
            <w:r w:rsidRPr="008A3F0A">
              <w:rPr>
                <w:rFonts w:ascii="Arial" w:hAnsi="Arial" w:cs="Arial"/>
                <w:sz w:val="24"/>
                <w:szCs w:val="24"/>
              </w:rPr>
              <w:t>4</w:t>
            </w:r>
          </w:p>
        </w:tc>
        <w:tc>
          <w:tcPr>
            <w:tcW w:w="1435" w:type="dxa"/>
          </w:tcPr>
          <w:p w14:paraId="03E4FB2B" w14:textId="7F209F9A" w:rsidR="00541664" w:rsidRPr="008A3F0A" w:rsidRDefault="00A84804" w:rsidP="00541664">
            <w:pPr>
              <w:rPr>
                <w:rFonts w:ascii="Arial" w:hAnsi="Arial" w:cs="Arial"/>
              </w:rPr>
            </w:pPr>
            <w:r w:rsidRPr="008A3F0A">
              <w:rPr>
                <w:rFonts w:ascii="Arial" w:hAnsi="Arial" w:cs="Arial"/>
              </w:rPr>
              <w:t>26,71</w:t>
            </w:r>
          </w:p>
        </w:tc>
        <w:tc>
          <w:tcPr>
            <w:tcW w:w="1703" w:type="dxa"/>
          </w:tcPr>
          <w:p w14:paraId="02845334" w14:textId="0D3BE3E6" w:rsidR="00541664" w:rsidRPr="008A3F0A" w:rsidRDefault="00A84804" w:rsidP="00541664">
            <w:pPr>
              <w:rPr>
                <w:rFonts w:ascii="Arial" w:hAnsi="Arial" w:cs="Arial"/>
              </w:rPr>
            </w:pPr>
            <w:r w:rsidRPr="008A3F0A">
              <w:rPr>
                <w:rFonts w:ascii="Arial" w:hAnsi="Arial" w:cs="Arial"/>
              </w:rPr>
              <w:t>106,84</w:t>
            </w:r>
          </w:p>
        </w:tc>
      </w:tr>
      <w:tr w:rsidR="008A3F0A" w:rsidRPr="008A3F0A" w14:paraId="6FF607E8" w14:textId="77777777" w:rsidTr="00DE523B">
        <w:trPr>
          <w:trHeight w:val="532"/>
        </w:trPr>
        <w:tc>
          <w:tcPr>
            <w:tcW w:w="742" w:type="dxa"/>
          </w:tcPr>
          <w:p w14:paraId="1C3136DA" w14:textId="37F4A50B" w:rsidR="00541664" w:rsidRPr="008A3F0A" w:rsidRDefault="00541664" w:rsidP="00541664">
            <w:pPr>
              <w:rPr>
                <w:rFonts w:ascii="Arial" w:hAnsi="Arial" w:cs="Arial"/>
              </w:rPr>
            </w:pPr>
            <w:r w:rsidRPr="008A3F0A">
              <w:rPr>
                <w:rFonts w:ascii="Arial" w:hAnsi="Arial" w:cs="Arial"/>
              </w:rPr>
              <w:t>14</w:t>
            </w:r>
          </w:p>
        </w:tc>
        <w:tc>
          <w:tcPr>
            <w:tcW w:w="3318" w:type="dxa"/>
          </w:tcPr>
          <w:p w14:paraId="27121699" w14:textId="1AB3107F" w:rsidR="00541664" w:rsidRPr="008A3F0A" w:rsidRDefault="00541664" w:rsidP="00541664">
            <w:pPr>
              <w:rPr>
                <w:rFonts w:ascii="Arial" w:hAnsi="Arial" w:cs="Arial"/>
              </w:rPr>
            </w:pPr>
            <w:r w:rsidRPr="008A3F0A">
              <w:rPr>
                <w:rFonts w:ascii="Arial" w:hAnsi="Arial" w:cs="Arial"/>
              </w:rPr>
              <w:t>TOALHA DE MESA - toalha de mesa em algodão, apresentação redonda, estampas diversas ou lisa, tamanho 1,20m de diâmetro.</w:t>
            </w:r>
          </w:p>
        </w:tc>
        <w:tc>
          <w:tcPr>
            <w:tcW w:w="1219" w:type="dxa"/>
          </w:tcPr>
          <w:p w14:paraId="7BF9B768" w14:textId="38A8A776" w:rsidR="00541664" w:rsidRPr="008A3F0A" w:rsidRDefault="00541664" w:rsidP="00541664">
            <w:pPr>
              <w:rPr>
                <w:rFonts w:ascii="Arial" w:hAnsi="Arial" w:cs="Arial"/>
              </w:rPr>
            </w:pPr>
            <w:r w:rsidRPr="008A3F0A">
              <w:rPr>
                <w:rFonts w:ascii="Arial" w:hAnsi="Arial" w:cs="Arial"/>
              </w:rPr>
              <w:t>Unidade</w:t>
            </w:r>
          </w:p>
        </w:tc>
        <w:tc>
          <w:tcPr>
            <w:tcW w:w="1683" w:type="dxa"/>
          </w:tcPr>
          <w:p w14:paraId="35FE0A17" w14:textId="1F3B2648" w:rsidR="00541664" w:rsidRPr="008A3F0A" w:rsidRDefault="00541664" w:rsidP="00541664">
            <w:pPr>
              <w:rPr>
                <w:rFonts w:ascii="Arial" w:hAnsi="Arial" w:cs="Arial"/>
                <w:sz w:val="24"/>
                <w:szCs w:val="24"/>
              </w:rPr>
            </w:pPr>
            <w:r w:rsidRPr="008A3F0A">
              <w:rPr>
                <w:rFonts w:ascii="Arial" w:hAnsi="Arial" w:cs="Arial"/>
                <w:sz w:val="24"/>
                <w:szCs w:val="24"/>
              </w:rPr>
              <w:t>4</w:t>
            </w:r>
          </w:p>
        </w:tc>
        <w:tc>
          <w:tcPr>
            <w:tcW w:w="1435" w:type="dxa"/>
          </w:tcPr>
          <w:p w14:paraId="6DD5F130" w14:textId="1074E01B" w:rsidR="00541664" w:rsidRPr="008A3F0A" w:rsidRDefault="00A84804" w:rsidP="00541664">
            <w:pPr>
              <w:rPr>
                <w:rFonts w:ascii="Arial" w:hAnsi="Arial" w:cs="Arial"/>
              </w:rPr>
            </w:pPr>
            <w:r w:rsidRPr="008A3F0A">
              <w:rPr>
                <w:rFonts w:ascii="Arial" w:hAnsi="Arial" w:cs="Arial"/>
              </w:rPr>
              <w:t>41,05</w:t>
            </w:r>
          </w:p>
        </w:tc>
        <w:tc>
          <w:tcPr>
            <w:tcW w:w="1703" w:type="dxa"/>
          </w:tcPr>
          <w:p w14:paraId="4392C0AA" w14:textId="35B40CAF" w:rsidR="00541664" w:rsidRPr="008A3F0A" w:rsidRDefault="00A84804" w:rsidP="00541664">
            <w:pPr>
              <w:rPr>
                <w:rFonts w:ascii="Arial" w:hAnsi="Arial" w:cs="Arial"/>
              </w:rPr>
            </w:pPr>
            <w:r w:rsidRPr="008A3F0A">
              <w:rPr>
                <w:rFonts w:ascii="Arial" w:hAnsi="Arial" w:cs="Arial"/>
              </w:rPr>
              <w:t>164,20</w:t>
            </w:r>
          </w:p>
        </w:tc>
      </w:tr>
      <w:tr w:rsidR="008A3F0A" w:rsidRPr="008A3F0A" w14:paraId="4742925E" w14:textId="77777777" w:rsidTr="00DE523B">
        <w:trPr>
          <w:trHeight w:val="532"/>
        </w:trPr>
        <w:tc>
          <w:tcPr>
            <w:tcW w:w="742" w:type="dxa"/>
          </w:tcPr>
          <w:p w14:paraId="19EB25C5" w14:textId="3FCCA0EC" w:rsidR="00541664" w:rsidRPr="008A3F0A" w:rsidRDefault="00541664" w:rsidP="00541664">
            <w:pPr>
              <w:rPr>
                <w:rFonts w:ascii="Arial" w:hAnsi="Arial" w:cs="Arial"/>
              </w:rPr>
            </w:pPr>
            <w:r w:rsidRPr="008A3F0A">
              <w:rPr>
                <w:rFonts w:ascii="Arial" w:hAnsi="Arial" w:cs="Arial"/>
              </w:rPr>
              <w:t>15</w:t>
            </w:r>
          </w:p>
        </w:tc>
        <w:tc>
          <w:tcPr>
            <w:tcW w:w="3318" w:type="dxa"/>
          </w:tcPr>
          <w:p w14:paraId="6D14A77E" w14:textId="0C142297" w:rsidR="00541664" w:rsidRPr="008A3F0A" w:rsidRDefault="00541664" w:rsidP="00541664">
            <w:pPr>
              <w:rPr>
                <w:rFonts w:ascii="Arial" w:hAnsi="Arial" w:cs="Arial"/>
              </w:rPr>
            </w:pPr>
            <w:r w:rsidRPr="008A3F0A">
              <w:rPr>
                <w:rFonts w:ascii="Arial" w:hAnsi="Arial" w:cs="Arial"/>
              </w:rPr>
              <w:t>XÍCARA COM PIRES - xícara de porcelana, tamanho café, com alça e pires.</w:t>
            </w:r>
          </w:p>
        </w:tc>
        <w:tc>
          <w:tcPr>
            <w:tcW w:w="1219" w:type="dxa"/>
          </w:tcPr>
          <w:p w14:paraId="4C6A7E11" w14:textId="3BA0455C" w:rsidR="00541664" w:rsidRPr="008A3F0A" w:rsidRDefault="00541664" w:rsidP="00541664">
            <w:pPr>
              <w:rPr>
                <w:rFonts w:ascii="Arial" w:hAnsi="Arial" w:cs="Arial"/>
              </w:rPr>
            </w:pPr>
            <w:r w:rsidRPr="008A3F0A">
              <w:rPr>
                <w:rFonts w:ascii="Arial" w:hAnsi="Arial" w:cs="Arial"/>
              </w:rPr>
              <w:t>Unidade</w:t>
            </w:r>
          </w:p>
        </w:tc>
        <w:tc>
          <w:tcPr>
            <w:tcW w:w="1683" w:type="dxa"/>
          </w:tcPr>
          <w:p w14:paraId="2C731E3B" w14:textId="3B385825" w:rsidR="00541664" w:rsidRPr="008A3F0A" w:rsidRDefault="00541664" w:rsidP="00541664">
            <w:pPr>
              <w:rPr>
                <w:rFonts w:ascii="Arial" w:hAnsi="Arial" w:cs="Arial"/>
                <w:sz w:val="24"/>
                <w:szCs w:val="24"/>
              </w:rPr>
            </w:pPr>
            <w:r w:rsidRPr="008A3F0A">
              <w:rPr>
                <w:rFonts w:ascii="Arial" w:hAnsi="Arial" w:cs="Arial"/>
                <w:sz w:val="24"/>
                <w:szCs w:val="24"/>
              </w:rPr>
              <w:t>24</w:t>
            </w:r>
          </w:p>
        </w:tc>
        <w:tc>
          <w:tcPr>
            <w:tcW w:w="1435" w:type="dxa"/>
          </w:tcPr>
          <w:p w14:paraId="575B7EEB" w14:textId="3CB912A5" w:rsidR="00541664" w:rsidRPr="008A3F0A" w:rsidRDefault="00A84804" w:rsidP="00541664">
            <w:pPr>
              <w:rPr>
                <w:rFonts w:ascii="Arial" w:hAnsi="Arial" w:cs="Arial"/>
              </w:rPr>
            </w:pPr>
            <w:r w:rsidRPr="008A3F0A">
              <w:rPr>
                <w:rFonts w:ascii="Arial" w:hAnsi="Arial" w:cs="Arial"/>
              </w:rPr>
              <w:t>14,15</w:t>
            </w:r>
          </w:p>
        </w:tc>
        <w:tc>
          <w:tcPr>
            <w:tcW w:w="1703" w:type="dxa"/>
          </w:tcPr>
          <w:p w14:paraId="6C20F421" w14:textId="3BADDC5A" w:rsidR="00541664" w:rsidRPr="008A3F0A" w:rsidRDefault="00A84804" w:rsidP="00541664">
            <w:pPr>
              <w:rPr>
                <w:rFonts w:ascii="Arial" w:hAnsi="Arial" w:cs="Arial"/>
              </w:rPr>
            </w:pPr>
            <w:r w:rsidRPr="008A3F0A">
              <w:rPr>
                <w:rFonts w:ascii="Arial" w:hAnsi="Arial" w:cs="Arial"/>
              </w:rPr>
              <w:t>339,60</w:t>
            </w:r>
          </w:p>
        </w:tc>
      </w:tr>
      <w:tr w:rsidR="008A3F0A" w:rsidRPr="008A3F0A" w14:paraId="099D7199" w14:textId="77777777" w:rsidTr="00DE523B">
        <w:trPr>
          <w:trHeight w:val="426"/>
        </w:trPr>
        <w:tc>
          <w:tcPr>
            <w:tcW w:w="10100" w:type="dxa"/>
            <w:gridSpan w:val="6"/>
          </w:tcPr>
          <w:p w14:paraId="6B71D8F7" w14:textId="0AA01BFF" w:rsidR="00A84804" w:rsidRPr="008A3F0A" w:rsidRDefault="00A84804" w:rsidP="00A84804">
            <w:pPr>
              <w:jc w:val="right"/>
              <w:rPr>
                <w:rFonts w:ascii="Arial" w:hAnsi="Arial" w:cs="Arial"/>
                <w:b/>
                <w:bCs/>
              </w:rPr>
            </w:pPr>
            <w:r w:rsidRPr="008A3F0A">
              <w:rPr>
                <w:rFonts w:ascii="Arial" w:hAnsi="Arial" w:cs="Arial"/>
              </w:rPr>
              <w:t>Total do lote: R$ 2.780,64</w:t>
            </w:r>
          </w:p>
        </w:tc>
      </w:tr>
      <w:tr w:rsidR="008A3F0A" w:rsidRPr="008A3F0A" w14:paraId="7CCD276A" w14:textId="77777777" w:rsidTr="00DE523B">
        <w:trPr>
          <w:trHeight w:val="426"/>
        </w:trPr>
        <w:tc>
          <w:tcPr>
            <w:tcW w:w="6962" w:type="dxa"/>
            <w:gridSpan w:val="4"/>
            <w:vAlign w:val="center"/>
          </w:tcPr>
          <w:p w14:paraId="53DDF881" w14:textId="77777777" w:rsidR="00A84804" w:rsidRPr="008A3F0A" w:rsidRDefault="00A84804" w:rsidP="00A84804">
            <w:pPr>
              <w:jc w:val="center"/>
              <w:rPr>
                <w:rFonts w:ascii="Arial" w:hAnsi="Arial" w:cs="Arial"/>
                <w:b/>
                <w:bCs/>
              </w:rPr>
            </w:pPr>
            <w:r w:rsidRPr="008A3F0A">
              <w:rPr>
                <w:rFonts w:ascii="Arial" w:hAnsi="Arial" w:cs="Arial"/>
                <w:b/>
                <w:bCs/>
              </w:rPr>
              <w:t>VALOR TOTAL ESTIMADO</w:t>
            </w:r>
          </w:p>
        </w:tc>
        <w:tc>
          <w:tcPr>
            <w:tcW w:w="3138" w:type="dxa"/>
            <w:gridSpan w:val="2"/>
          </w:tcPr>
          <w:p w14:paraId="05933E64" w14:textId="2013504A" w:rsidR="00A84804" w:rsidRPr="008A3F0A" w:rsidRDefault="00A84804" w:rsidP="00A84804">
            <w:pPr>
              <w:jc w:val="center"/>
              <w:rPr>
                <w:rFonts w:ascii="Arial" w:hAnsi="Arial" w:cs="Arial"/>
                <w:b/>
                <w:bCs/>
              </w:rPr>
            </w:pPr>
            <w:r w:rsidRPr="008A3F0A">
              <w:rPr>
                <w:rFonts w:ascii="Arial" w:hAnsi="Arial" w:cs="Arial"/>
                <w:b/>
                <w:bCs/>
              </w:rPr>
              <w:t>R$ 5.101,21</w:t>
            </w:r>
          </w:p>
        </w:tc>
      </w:tr>
      <w:bookmarkEnd w:id="2"/>
    </w:tbl>
    <w:p w14:paraId="7B4BF034" w14:textId="77777777" w:rsidR="009E0420" w:rsidRPr="008A3F0A" w:rsidRDefault="009E0420" w:rsidP="009E0420">
      <w:pPr>
        <w:pStyle w:val="PargrafodaLista"/>
        <w:spacing w:line="360" w:lineRule="auto"/>
        <w:ind w:left="792"/>
        <w:jc w:val="both"/>
        <w:rPr>
          <w:rFonts w:ascii="Arial" w:hAnsi="Arial" w:cs="Arial"/>
          <w:b/>
          <w:sz w:val="24"/>
        </w:rPr>
      </w:pPr>
    </w:p>
    <w:p w14:paraId="278514EC" w14:textId="77777777" w:rsidR="00826E2D" w:rsidRPr="008A3F0A" w:rsidRDefault="009E0420" w:rsidP="00826E2D">
      <w:pPr>
        <w:pStyle w:val="PargrafodaLista"/>
        <w:numPr>
          <w:ilvl w:val="1"/>
          <w:numId w:val="1"/>
        </w:numPr>
        <w:spacing w:line="360" w:lineRule="auto"/>
        <w:jc w:val="both"/>
        <w:rPr>
          <w:rFonts w:ascii="Arial" w:hAnsi="Arial" w:cs="Arial"/>
          <w:bCs/>
          <w:sz w:val="24"/>
        </w:rPr>
      </w:pPr>
      <w:r w:rsidRPr="008A3F0A">
        <w:rPr>
          <w:rFonts w:ascii="Arial" w:hAnsi="Arial" w:cs="Arial"/>
          <w:bCs/>
          <w:sz w:val="24"/>
        </w:rPr>
        <w:t xml:space="preserve">Conforme art. 41, inciso I, “d” da Lei de Licitações, </w:t>
      </w:r>
      <w:r w:rsidRPr="008A3F0A">
        <w:rPr>
          <w:rFonts w:ascii="Arial" w:hAnsi="Arial" w:cs="Arial"/>
          <w:b/>
          <w:sz w:val="24"/>
        </w:rPr>
        <w:t>as marcas/modelos indicados</w:t>
      </w:r>
      <w:r w:rsidRPr="008A3F0A">
        <w:rPr>
          <w:rFonts w:ascii="Arial" w:hAnsi="Arial" w:cs="Arial"/>
          <w:bCs/>
          <w:sz w:val="24"/>
        </w:rPr>
        <w:t xml:space="preserve"> na tabela </w:t>
      </w:r>
      <w:r w:rsidR="0042685E" w:rsidRPr="008A3F0A">
        <w:rPr>
          <w:rFonts w:ascii="Arial" w:hAnsi="Arial" w:cs="Arial"/>
          <w:bCs/>
          <w:sz w:val="24"/>
        </w:rPr>
        <w:t xml:space="preserve">da definição do descritivo dos itens </w:t>
      </w:r>
      <w:r w:rsidR="0042685E" w:rsidRPr="008A3F0A">
        <w:rPr>
          <w:rFonts w:ascii="Arial" w:hAnsi="Arial" w:cs="Arial"/>
          <w:b/>
          <w:sz w:val="24"/>
        </w:rPr>
        <w:t>são meramente para</w:t>
      </w:r>
      <w:r w:rsidR="0042685E" w:rsidRPr="008A3F0A">
        <w:rPr>
          <w:rFonts w:ascii="Arial" w:hAnsi="Arial" w:cs="Arial"/>
          <w:bCs/>
          <w:sz w:val="24"/>
        </w:rPr>
        <w:t xml:space="preserve"> </w:t>
      </w:r>
      <w:r w:rsidR="0042685E" w:rsidRPr="008A3F0A">
        <w:rPr>
          <w:rFonts w:ascii="Arial" w:hAnsi="Arial" w:cs="Arial"/>
          <w:b/>
          <w:sz w:val="24"/>
        </w:rPr>
        <w:t>melhor compreensão</w:t>
      </w:r>
      <w:r w:rsidR="0042685E" w:rsidRPr="008A3F0A">
        <w:rPr>
          <w:rFonts w:ascii="Arial" w:hAnsi="Arial" w:cs="Arial"/>
          <w:bCs/>
          <w:sz w:val="24"/>
        </w:rPr>
        <w:t xml:space="preserve"> e, portanto, a marca e o modelo não serão considerados para fins de análise de adequação da proposta, servindo para este fim apenas os requisitos/especificações do descritivo.</w:t>
      </w:r>
    </w:p>
    <w:p w14:paraId="3A97BF94" w14:textId="4C2B8CA6" w:rsidR="00325898" w:rsidRPr="008A3F0A" w:rsidRDefault="009629E5" w:rsidP="00826E2D">
      <w:pPr>
        <w:pStyle w:val="PargrafodaLista"/>
        <w:numPr>
          <w:ilvl w:val="1"/>
          <w:numId w:val="1"/>
        </w:numPr>
        <w:spacing w:line="360" w:lineRule="auto"/>
        <w:jc w:val="both"/>
        <w:rPr>
          <w:rFonts w:ascii="Arial" w:hAnsi="Arial" w:cs="Arial"/>
          <w:bCs/>
          <w:sz w:val="24"/>
        </w:rPr>
      </w:pPr>
      <w:r w:rsidRPr="008A3F0A">
        <w:rPr>
          <w:rFonts w:ascii="Arial" w:hAnsi="Arial" w:cs="Arial"/>
          <w:b/>
          <w:sz w:val="24"/>
        </w:rPr>
        <w:t>ESTIMATIVA DE PREÇOS</w:t>
      </w:r>
      <w:r w:rsidR="008067E0" w:rsidRPr="008A3F0A">
        <w:rPr>
          <w:rFonts w:ascii="Arial" w:hAnsi="Arial" w:cs="Arial"/>
          <w:b/>
          <w:sz w:val="24"/>
        </w:rPr>
        <w:t>:</w:t>
      </w:r>
      <w:r w:rsidR="00826E2D" w:rsidRPr="008A3F0A">
        <w:rPr>
          <w:rFonts w:ascii="Arial" w:hAnsi="Arial" w:cs="Arial"/>
          <w:b/>
          <w:sz w:val="24"/>
        </w:rPr>
        <w:t xml:space="preserve"> </w:t>
      </w:r>
      <w:r w:rsidR="00635170" w:rsidRPr="008A3F0A">
        <w:rPr>
          <w:rFonts w:ascii="Arial" w:hAnsi="Arial" w:cs="Arial"/>
          <w:sz w:val="24"/>
        </w:rPr>
        <w:t>Os valores estimados dos produtos</w:t>
      </w:r>
      <w:r w:rsidR="006C6C75" w:rsidRPr="008A3F0A">
        <w:rPr>
          <w:rFonts w:ascii="Arial" w:hAnsi="Arial" w:cs="Arial"/>
          <w:sz w:val="24"/>
        </w:rPr>
        <w:t>, demonstrado</w:t>
      </w:r>
      <w:r w:rsidR="00513CF3" w:rsidRPr="008A3F0A">
        <w:rPr>
          <w:rFonts w:ascii="Arial" w:hAnsi="Arial" w:cs="Arial"/>
          <w:sz w:val="24"/>
        </w:rPr>
        <w:t>s</w:t>
      </w:r>
      <w:r w:rsidR="006C6C75" w:rsidRPr="008A3F0A">
        <w:rPr>
          <w:rFonts w:ascii="Arial" w:hAnsi="Arial" w:cs="Arial"/>
          <w:sz w:val="24"/>
        </w:rPr>
        <w:t xml:space="preserve"> na tabela anterior,</w:t>
      </w:r>
      <w:r w:rsidR="00635170" w:rsidRPr="008A3F0A">
        <w:rPr>
          <w:rFonts w:ascii="Arial" w:hAnsi="Arial" w:cs="Arial"/>
          <w:sz w:val="24"/>
        </w:rPr>
        <w:t xml:space="preserve"> foram apurados conforme</w:t>
      </w:r>
      <w:r w:rsidR="00513CF3" w:rsidRPr="008A3F0A">
        <w:rPr>
          <w:rFonts w:ascii="Arial" w:hAnsi="Arial" w:cs="Arial"/>
          <w:sz w:val="24"/>
        </w:rPr>
        <w:t xml:space="preserve"> pesquisa de preços juntad</w:t>
      </w:r>
      <w:r w:rsidR="003D270F" w:rsidRPr="008A3F0A">
        <w:rPr>
          <w:rFonts w:ascii="Arial" w:hAnsi="Arial" w:cs="Arial"/>
          <w:sz w:val="24"/>
        </w:rPr>
        <w:t>a</w:t>
      </w:r>
      <w:r w:rsidR="00513CF3" w:rsidRPr="008A3F0A">
        <w:rPr>
          <w:rFonts w:ascii="Arial" w:hAnsi="Arial" w:cs="Arial"/>
          <w:sz w:val="24"/>
        </w:rPr>
        <w:t xml:space="preserve"> ao </w:t>
      </w:r>
      <w:r w:rsidR="000462B4" w:rsidRPr="008A3F0A">
        <w:rPr>
          <w:rFonts w:ascii="Arial" w:hAnsi="Arial" w:cs="Arial"/>
          <w:sz w:val="24"/>
        </w:rPr>
        <w:t>processo administrativo</w:t>
      </w:r>
      <w:r w:rsidR="00513CF3" w:rsidRPr="008A3F0A">
        <w:rPr>
          <w:rFonts w:ascii="Arial" w:hAnsi="Arial" w:cs="Arial"/>
          <w:sz w:val="24"/>
        </w:rPr>
        <w:t>.</w:t>
      </w:r>
    </w:p>
    <w:p w14:paraId="6A9D637C" w14:textId="77777777" w:rsidR="00850260" w:rsidRPr="008A3F0A" w:rsidRDefault="009629E5" w:rsidP="00850260">
      <w:pPr>
        <w:pStyle w:val="PargrafodaLista"/>
        <w:numPr>
          <w:ilvl w:val="0"/>
          <w:numId w:val="1"/>
        </w:numPr>
        <w:spacing w:line="360" w:lineRule="auto"/>
        <w:jc w:val="both"/>
        <w:rPr>
          <w:rFonts w:ascii="Arial" w:hAnsi="Arial" w:cs="Arial"/>
          <w:b/>
          <w:sz w:val="24"/>
        </w:rPr>
      </w:pPr>
      <w:r w:rsidRPr="008A3F0A">
        <w:rPr>
          <w:rFonts w:ascii="Arial" w:hAnsi="Arial" w:cs="Arial"/>
          <w:b/>
          <w:sz w:val="24"/>
        </w:rPr>
        <w:t>DESCRIÇÃO DA EXECUÇÃO</w:t>
      </w:r>
    </w:p>
    <w:p w14:paraId="57582815" w14:textId="77777777" w:rsidR="00F35BDD" w:rsidRPr="008A3F0A" w:rsidRDefault="008067E0" w:rsidP="008067E0">
      <w:pPr>
        <w:pStyle w:val="PargrafodaLista"/>
        <w:numPr>
          <w:ilvl w:val="1"/>
          <w:numId w:val="1"/>
        </w:numPr>
        <w:spacing w:line="360" w:lineRule="auto"/>
        <w:jc w:val="both"/>
        <w:rPr>
          <w:rFonts w:ascii="Arial" w:hAnsi="Arial" w:cs="Arial"/>
          <w:sz w:val="24"/>
        </w:rPr>
      </w:pPr>
      <w:r w:rsidRPr="008A3F0A">
        <w:rPr>
          <w:rFonts w:ascii="Arial" w:hAnsi="Arial" w:cs="Arial"/>
          <w:sz w:val="24"/>
        </w:rPr>
        <w:t>Prazo</w:t>
      </w:r>
      <w:r w:rsidR="001F03E2" w:rsidRPr="008A3F0A">
        <w:rPr>
          <w:rFonts w:ascii="Arial" w:hAnsi="Arial" w:cs="Arial"/>
          <w:sz w:val="24"/>
        </w:rPr>
        <w:t xml:space="preserve"> de entrega</w:t>
      </w:r>
      <w:r w:rsidRPr="008A3F0A">
        <w:rPr>
          <w:rFonts w:ascii="Arial" w:hAnsi="Arial" w:cs="Arial"/>
          <w:sz w:val="24"/>
        </w:rPr>
        <w:t>:</w:t>
      </w:r>
    </w:p>
    <w:p w14:paraId="24AB70A7" w14:textId="049F1604" w:rsidR="00F35BDD" w:rsidRPr="008A3F0A" w:rsidRDefault="00F35BDD" w:rsidP="00621D55">
      <w:pPr>
        <w:pStyle w:val="PargrafodaLista"/>
        <w:numPr>
          <w:ilvl w:val="2"/>
          <w:numId w:val="1"/>
        </w:numPr>
        <w:spacing w:line="360" w:lineRule="auto"/>
        <w:jc w:val="both"/>
        <w:rPr>
          <w:rFonts w:ascii="Arial" w:hAnsi="Arial" w:cs="Arial"/>
          <w:sz w:val="24"/>
        </w:rPr>
      </w:pPr>
      <w:r w:rsidRPr="008A3F0A">
        <w:rPr>
          <w:rFonts w:ascii="Arial" w:hAnsi="Arial" w:cs="Arial"/>
          <w:sz w:val="24"/>
        </w:rPr>
        <w:t xml:space="preserve">A contratada deverá entregar </w:t>
      </w:r>
      <w:r w:rsidR="00621D55" w:rsidRPr="008A3F0A">
        <w:rPr>
          <w:rFonts w:ascii="Arial" w:hAnsi="Arial" w:cs="Arial"/>
          <w:sz w:val="24"/>
        </w:rPr>
        <w:t xml:space="preserve">materiais </w:t>
      </w:r>
      <w:r w:rsidRPr="008A3F0A">
        <w:rPr>
          <w:rFonts w:ascii="Arial" w:hAnsi="Arial" w:cs="Arial"/>
          <w:sz w:val="24"/>
        </w:rPr>
        <w:t>no local indicado em até</w:t>
      </w:r>
      <w:r w:rsidR="008067E0" w:rsidRPr="008A3F0A">
        <w:rPr>
          <w:rFonts w:ascii="Arial" w:hAnsi="Arial" w:cs="Arial"/>
          <w:sz w:val="24"/>
        </w:rPr>
        <w:t xml:space="preserve"> </w:t>
      </w:r>
      <w:r w:rsidR="00621D55" w:rsidRPr="008A3F0A">
        <w:rPr>
          <w:rFonts w:ascii="Arial" w:hAnsi="Arial" w:cs="Arial"/>
          <w:b/>
          <w:bCs/>
          <w:sz w:val="24"/>
        </w:rPr>
        <w:t>1</w:t>
      </w:r>
      <w:r w:rsidR="00BD031C" w:rsidRPr="008A3F0A">
        <w:rPr>
          <w:rFonts w:ascii="Arial" w:hAnsi="Arial" w:cs="Arial"/>
          <w:b/>
          <w:bCs/>
          <w:sz w:val="24"/>
        </w:rPr>
        <w:t>5</w:t>
      </w:r>
      <w:r w:rsidR="008067E0" w:rsidRPr="008A3F0A">
        <w:rPr>
          <w:rFonts w:ascii="Arial" w:hAnsi="Arial" w:cs="Arial"/>
          <w:b/>
          <w:bCs/>
          <w:sz w:val="24"/>
        </w:rPr>
        <w:t xml:space="preserve"> (</w:t>
      </w:r>
      <w:r w:rsidR="00BD031C" w:rsidRPr="008A3F0A">
        <w:rPr>
          <w:rFonts w:ascii="Arial" w:hAnsi="Arial" w:cs="Arial"/>
          <w:b/>
          <w:bCs/>
          <w:sz w:val="24"/>
        </w:rPr>
        <w:t>quinze</w:t>
      </w:r>
      <w:r w:rsidR="008067E0" w:rsidRPr="008A3F0A">
        <w:rPr>
          <w:rFonts w:ascii="Arial" w:hAnsi="Arial" w:cs="Arial"/>
          <w:b/>
          <w:bCs/>
          <w:sz w:val="24"/>
        </w:rPr>
        <w:t>) dias útei</w:t>
      </w:r>
      <w:r w:rsidR="001F03E2" w:rsidRPr="008A3F0A">
        <w:rPr>
          <w:rFonts w:ascii="Arial" w:hAnsi="Arial" w:cs="Arial"/>
          <w:b/>
          <w:bCs/>
          <w:sz w:val="24"/>
        </w:rPr>
        <w:t>s</w:t>
      </w:r>
      <w:r w:rsidR="001F03E2" w:rsidRPr="008A3F0A">
        <w:rPr>
          <w:rFonts w:ascii="Arial" w:hAnsi="Arial" w:cs="Arial"/>
          <w:sz w:val="24"/>
        </w:rPr>
        <w:t xml:space="preserve"> contados do recebimento da solicitação de fornecimento</w:t>
      </w:r>
      <w:r w:rsidR="008067E0" w:rsidRPr="008A3F0A">
        <w:rPr>
          <w:rFonts w:ascii="Arial" w:hAnsi="Arial" w:cs="Arial"/>
          <w:sz w:val="24"/>
        </w:rPr>
        <w:t>, conforme a necessidade desta Câmara Municipal e especificações do instrumento de contrato e termo de referência.</w:t>
      </w:r>
    </w:p>
    <w:p w14:paraId="4298E607" w14:textId="13592881" w:rsidR="00F35BDD" w:rsidRPr="008A3F0A" w:rsidRDefault="008067E0" w:rsidP="00F35BDD">
      <w:pPr>
        <w:pStyle w:val="PargrafodaLista"/>
        <w:numPr>
          <w:ilvl w:val="1"/>
          <w:numId w:val="1"/>
        </w:numPr>
        <w:spacing w:line="360" w:lineRule="auto"/>
        <w:jc w:val="both"/>
        <w:rPr>
          <w:rFonts w:ascii="Arial" w:hAnsi="Arial" w:cs="Arial"/>
          <w:sz w:val="24"/>
        </w:rPr>
      </w:pPr>
      <w:r w:rsidRPr="008A3F0A">
        <w:rPr>
          <w:rFonts w:ascii="Arial" w:hAnsi="Arial" w:cs="Arial"/>
          <w:sz w:val="24"/>
        </w:rPr>
        <w:t>Entrega: os itens deverão ser entregues na sede da contratante (Rua Bernardino Bogo, nº 100</w:t>
      </w:r>
      <w:r w:rsidR="001F03E2" w:rsidRPr="008A3F0A">
        <w:rPr>
          <w:rFonts w:ascii="Arial" w:hAnsi="Arial" w:cs="Arial"/>
          <w:sz w:val="24"/>
        </w:rPr>
        <w:t xml:space="preserve">, </w:t>
      </w:r>
      <w:r w:rsidR="00F35BDD" w:rsidRPr="008A3F0A">
        <w:rPr>
          <w:rFonts w:ascii="Arial" w:hAnsi="Arial" w:cs="Arial"/>
          <w:sz w:val="24"/>
        </w:rPr>
        <w:t xml:space="preserve">Sala 8, </w:t>
      </w:r>
      <w:r w:rsidR="001F03E2" w:rsidRPr="008A3F0A">
        <w:rPr>
          <w:rFonts w:ascii="Arial" w:hAnsi="Arial" w:cs="Arial"/>
          <w:sz w:val="24"/>
        </w:rPr>
        <w:t xml:space="preserve">Mandaguaçu-PR </w:t>
      </w:r>
      <w:r w:rsidRPr="008A3F0A">
        <w:rPr>
          <w:rFonts w:ascii="Arial" w:hAnsi="Arial" w:cs="Arial"/>
          <w:sz w:val="24"/>
        </w:rPr>
        <w:t xml:space="preserve">– CEP 87.160-266), </w:t>
      </w:r>
      <w:r w:rsidR="003C460C" w:rsidRPr="008A3F0A">
        <w:rPr>
          <w:rFonts w:ascii="Arial" w:hAnsi="Arial" w:cs="Arial"/>
          <w:sz w:val="24"/>
        </w:rPr>
        <w:t>de segunda a sexta-feira, em dias úteis, das 08:00 às 11:</w:t>
      </w:r>
      <w:r w:rsidR="00621D55" w:rsidRPr="008A3F0A">
        <w:rPr>
          <w:rFonts w:ascii="Arial" w:hAnsi="Arial" w:cs="Arial"/>
          <w:sz w:val="24"/>
        </w:rPr>
        <w:t>0</w:t>
      </w:r>
      <w:r w:rsidR="003C460C" w:rsidRPr="008A3F0A">
        <w:rPr>
          <w:rFonts w:ascii="Arial" w:hAnsi="Arial" w:cs="Arial"/>
          <w:sz w:val="24"/>
        </w:rPr>
        <w:t>0 horas e das 13:00 às 16:30 horas.</w:t>
      </w:r>
    </w:p>
    <w:p w14:paraId="01B0585B" w14:textId="5E739E59" w:rsidR="008067E0" w:rsidRPr="008A3F0A" w:rsidRDefault="008067E0" w:rsidP="008067E0">
      <w:pPr>
        <w:pStyle w:val="PargrafodaLista"/>
        <w:numPr>
          <w:ilvl w:val="1"/>
          <w:numId w:val="1"/>
        </w:numPr>
        <w:spacing w:line="360" w:lineRule="auto"/>
        <w:jc w:val="both"/>
        <w:rPr>
          <w:rFonts w:ascii="Arial" w:hAnsi="Arial" w:cs="Arial"/>
          <w:sz w:val="24"/>
        </w:rPr>
      </w:pPr>
      <w:r w:rsidRPr="008A3F0A">
        <w:rPr>
          <w:rFonts w:ascii="Arial" w:hAnsi="Arial" w:cs="Arial"/>
          <w:sz w:val="24"/>
        </w:rPr>
        <w:t>No ato de entrega</w:t>
      </w:r>
      <w:r w:rsidR="00407B9B" w:rsidRPr="008A3F0A">
        <w:rPr>
          <w:rFonts w:ascii="Arial" w:hAnsi="Arial" w:cs="Arial"/>
          <w:sz w:val="24"/>
        </w:rPr>
        <w:t xml:space="preserve"> </w:t>
      </w:r>
      <w:r w:rsidRPr="008A3F0A">
        <w:rPr>
          <w:rFonts w:ascii="Arial" w:hAnsi="Arial" w:cs="Arial"/>
          <w:sz w:val="24"/>
        </w:rPr>
        <w:t>será realizada a conferência e o recebimento provisório.</w:t>
      </w:r>
    </w:p>
    <w:p w14:paraId="653A44A4" w14:textId="1C2A5D61" w:rsidR="008067E0" w:rsidRPr="008A3F0A" w:rsidRDefault="008067E0" w:rsidP="008067E0">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No caso de rejeição dos itens a contratada </w:t>
      </w:r>
      <w:r w:rsidR="003C460C" w:rsidRPr="008A3F0A">
        <w:rPr>
          <w:rFonts w:ascii="Arial" w:hAnsi="Arial" w:cs="Arial"/>
          <w:sz w:val="24"/>
        </w:rPr>
        <w:t>terá o</w:t>
      </w:r>
      <w:r w:rsidRPr="008A3F0A">
        <w:rPr>
          <w:rFonts w:ascii="Arial" w:hAnsi="Arial" w:cs="Arial"/>
          <w:sz w:val="24"/>
        </w:rPr>
        <w:t xml:space="preserve"> prazo de </w:t>
      </w:r>
      <w:r w:rsidR="00A24B94" w:rsidRPr="008A3F0A">
        <w:rPr>
          <w:rFonts w:ascii="Arial" w:hAnsi="Arial" w:cs="Arial"/>
          <w:sz w:val="24"/>
        </w:rPr>
        <w:t>05</w:t>
      </w:r>
      <w:r w:rsidRPr="008A3F0A">
        <w:rPr>
          <w:rFonts w:ascii="Arial" w:hAnsi="Arial" w:cs="Arial"/>
          <w:sz w:val="24"/>
        </w:rPr>
        <w:t xml:space="preserve"> dias corridos para realizar substituição.</w:t>
      </w:r>
    </w:p>
    <w:p w14:paraId="07684085" w14:textId="77777777" w:rsidR="008067E0" w:rsidRPr="008A3F0A" w:rsidRDefault="008067E0" w:rsidP="008067E0">
      <w:pPr>
        <w:pStyle w:val="PargrafodaLista"/>
        <w:numPr>
          <w:ilvl w:val="2"/>
          <w:numId w:val="1"/>
        </w:numPr>
        <w:spacing w:line="360" w:lineRule="auto"/>
        <w:jc w:val="both"/>
        <w:rPr>
          <w:rFonts w:ascii="Arial" w:hAnsi="Arial" w:cs="Arial"/>
          <w:sz w:val="24"/>
        </w:rPr>
      </w:pPr>
      <w:r w:rsidRPr="008A3F0A">
        <w:rPr>
          <w:rFonts w:ascii="Arial" w:hAnsi="Arial" w:cs="Arial"/>
          <w:sz w:val="24"/>
        </w:rPr>
        <w:t>O prazo em questão será considerado para a rejeição no recebimento provisório ou definitivo.</w:t>
      </w:r>
    </w:p>
    <w:p w14:paraId="417975BD" w14:textId="6A204B4B" w:rsidR="00621D55" w:rsidRPr="008A3F0A" w:rsidRDefault="00621D55" w:rsidP="008067E0">
      <w:pPr>
        <w:pStyle w:val="PargrafodaLista"/>
        <w:numPr>
          <w:ilvl w:val="2"/>
          <w:numId w:val="1"/>
        </w:numPr>
        <w:spacing w:line="360" w:lineRule="auto"/>
        <w:jc w:val="both"/>
        <w:rPr>
          <w:rFonts w:ascii="Arial" w:hAnsi="Arial" w:cs="Arial"/>
          <w:sz w:val="24"/>
        </w:rPr>
      </w:pPr>
      <w:r w:rsidRPr="008A3F0A">
        <w:rPr>
          <w:rFonts w:ascii="Arial" w:hAnsi="Arial" w:cs="Arial"/>
          <w:sz w:val="24"/>
        </w:rPr>
        <w:t>Os materiais serão alvos de avaliação a qual culminará, quando for o caso, na necessidade de substituição conforme este item.</w:t>
      </w:r>
    </w:p>
    <w:p w14:paraId="457FD8E0" w14:textId="77777777" w:rsidR="008067E0" w:rsidRPr="008A3F0A" w:rsidRDefault="008067E0" w:rsidP="008067E0">
      <w:pPr>
        <w:pStyle w:val="PargrafodaLista"/>
        <w:numPr>
          <w:ilvl w:val="1"/>
          <w:numId w:val="1"/>
        </w:numPr>
        <w:spacing w:line="360" w:lineRule="auto"/>
        <w:jc w:val="both"/>
        <w:rPr>
          <w:rFonts w:ascii="Arial" w:hAnsi="Arial" w:cs="Arial"/>
          <w:sz w:val="24"/>
        </w:rPr>
      </w:pPr>
      <w:r w:rsidRPr="008A3F0A">
        <w:rPr>
          <w:rFonts w:ascii="Arial" w:hAnsi="Arial" w:cs="Arial"/>
          <w:sz w:val="24"/>
        </w:rPr>
        <w:t>O recebimento definitivo se dará após a análise dos itens pelo fiscal nomeado para tal finalidade. Para o recebimento definitivo será verificada a compatibilidade dos itens com o descritivo e demais requisitos do processo de licitação.</w:t>
      </w:r>
    </w:p>
    <w:p w14:paraId="6B92F308" w14:textId="1E0A2A1A" w:rsidR="00A24B94" w:rsidRPr="008A3F0A" w:rsidRDefault="00A24B94" w:rsidP="00A24B94">
      <w:pPr>
        <w:pStyle w:val="PargrafodaLista"/>
        <w:numPr>
          <w:ilvl w:val="2"/>
          <w:numId w:val="1"/>
        </w:numPr>
        <w:spacing w:line="360" w:lineRule="auto"/>
        <w:jc w:val="both"/>
        <w:rPr>
          <w:rFonts w:ascii="Arial" w:hAnsi="Arial" w:cs="Arial"/>
          <w:sz w:val="24"/>
        </w:rPr>
      </w:pPr>
      <w:r w:rsidRPr="008A3F0A">
        <w:rPr>
          <w:rFonts w:ascii="Arial" w:hAnsi="Arial" w:cs="Arial"/>
          <w:sz w:val="24"/>
        </w:rPr>
        <w:t>Não havendo manifestação do fiscal quan</w:t>
      </w:r>
      <w:r w:rsidR="00583494" w:rsidRPr="008A3F0A">
        <w:rPr>
          <w:rFonts w:ascii="Arial" w:hAnsi="Arial" w:cs="Arial"/>
          <w:sz w:val="24"/>
        </w:rPr>
        <w:t>t</w:t>
      </w:r>
      <w:r w:rsidRPr="008A3F0A">
        <w:rPr>
          <w:rFonts w:ascii="Arial" w:hAnsi="Arial" w:cs="Arial"/>
          <w:sz w:val="24"/>
        </w:rPr>
        <w:t>o ao recebimento definitivo em 5 dias</w:t>
      </w:r>
      <w:r w:rsidR="00583494" w:rsidRPr="008A3F0A">
        <w:rPr>
          <w:rFonts w:ascii="Arial" w:hAnsi="Arial" w:cs="Arial"/>
          <w:sz w:val="24"/>
        </w:rPr>
        <w:t xml:space="preserve"> após o recebimento</w:t>
      </w:r>
      <w:r w:rsidRPr="008A3F0A">
        <w:rPr>
          <w:rFonts w:ascii="Arial" w:hAnsi="Arial" w:cs="Arial"/>
          <w:sz w:val="24"/>
        </w:rPr>
        <w:t>, os itens em recebimento provisório serão dados como recebidos</w:t>
      </w:r>
    </w:p>
    <w:p w14:paraId="54AFE9CF" w14:textId="77777777" w:rsidR="008067E0" w:rsidRPr="008A3F0A" w:rsidRDefault="008067E0" w:rsidP="008067E0">
      <w:pPr>
        <w:pStyle w:val="PargrafodaLista"/>
        <w:numPr>
          <w:ilvl w:val="1"/>
          <w:numId w:val="1"/>
        </w:numPr>
        <w:spacing w:line="360" w:lineRule="auto"/>
        <w:jc w:val="both"/>
        <w:rPr>
          <w:rFonts w:ascii="Arial" w:hAnsi="Arial" w:cs="Arial"/>
          <w:sz w:val="24"/>
        </w:rPr>
      </w:pPr>
      <w:r w:rsidRPr="008A3F0A">
        <w:rPr>
          <w:rFonts w:ascii="Arial" w:hAnsi="Arial" w:cs="Arial"/>
          <w:sz w:val="24"/>
        </w:rPr>
        <w:t>O recebimento, provisório ou definitivo, não exclui a obrigação da contratada de entregar os itens em acordo com o que foi contratado, sendo facultado a contratante a tomada de medidas cabíveis.</w:t>
      </w:r>
    </w:p>
    <w:p w14:paraId="7BA97B45" w14:textId="77777777" w:rsidR="008067E0" w:rsidRPr="008A3F0A" w:rsidRDefault="008067E0" w:rsidP="008067E0">
      <w:pPr>
        <w:pStyle w:val="PargrafodaLista"/>
        <w:numPr>
          <w:ilvl w:val="1"/>
          <w:numId w:val="1"/>
        </w:numPr>
        <w:spacing w:line="360" w:lineRule="auto"/>
        <w:jc w:val="both"/>
        <w:rPr>
          <w:rFonts w:ascii="Arial" w:hAnsi="Arial" w:cs="Arial"/>
          <w:sz w:val="24"/>
        </w:rPr>
      </w:pPr>
      <w:r w:rsidRPr="008A3F0A">
        <w:rPr>
          <w:rFonts w:ascii="Arial" w:hAnsi="Arial" w:cs="Arial"/>
          <w:sz w:val="24"/>
        </w:rPr>
        <w:t>É de responsabilidade da contratada o cumprimento dos prazos legais pertinentes, solicitando informações à Câmara Municipal quando necessário.</w:t>
      </w:r>
    </w:p>
    <w:p w14:paraId="2FEAF470" w14:textId="1DF2F2AA" w:rsidR="008067E0" w:rsidRPr="008A3F0A" w:rsidRDefault="008067E0" w:rsidP="008067E0">
      <w:pPr>
        <w:pStyle w:val="PargrafodaLista"/>
        <w:numPr>
          <w:ilvl w:val="1"/>
          <w:numId w:val="1"/>
        </w:numPr>
        <w:spacing w:line="360" w:lineRule="auto"/>
        <w:jc w:val="both"/>
        <w:rPr>
          <w:rFonts w:ascii="Arial" w:hAnsi="Arial" w:cs="Arial"/>
          <w:sz w:val="24"/>
        </w:rPr>
      </w:pPr>
      <w:r w:rsidRPr="008A3F0A">
        <w:rPr>
          <w:rFonts w:ascii="Arial" w:hAnsi="Arial" w:cs="Arial"/>
          <w:sz w:val="24"/>
        </w:rPr>
        <w:t>Qua</w:t>
      </w:r>
      <w:r w:rsidR="00A24B94" w:rsidRPr="008A3F0A">
        <w:rPr>
          <w:rFonts w:ascii="Arial" w:hAnsi="Arial" w:cs="Arial"/>
          <w:sz w:val="24"/>
        </w:rPr>
        <w:t>l</w:t>
      </w:r>
      <w:r w:rsidRPr="008A3F0A">
        <w:rPr>
          <w:rFonts w:ascii="Arial" w:hAnsi="Arial" w:cs="Arial"/>
          <w:sz w:val="24"/>
        </w:rPr>
        <w:t>quer dúvid</w:t>
      </w:r>
      <w:r w:rsidR="00A24B94" w:rsidRPr="008A3F0A">
        <w:rPr>
          <w:rFonts w:ascii="Arial" w:hAnsi="Arial" w:cs="Arial"/>
          <w:sz w:val="24"/>
        </w:rPr>
        <w:t>a</w:t>
      </w:r>
      <w:r w:rsidRPr="008A3F0A">
        <w:rPr>
          <w:rFonts w:ascii="Arial" w:hAnsi="Arial" w:cs="Arial"/>
          <w:sz w:val="24"/>
        </w:rPr>
        <w:t xml:space="preserve"> pertinente </w:t>
      </w:r>
      <w:r w:rsidR="000F071B" w:rsidRPr="008A3F0A">
        <w:rPr>
          <w:rFonts w:ascii="Arial" w:hAnsi="Arial" w:cs="Arial"/>
          <w:sz w:val="24"/>
        </w:rPr>
        <w:t>à</w:t>
      </w:r>
      <w:r w:rsidR="00A24B94" w:rsidRPr="008A3F0A">
        <w:rPr>
          <w:rFonts w:ascii="Arial" w:hAnsi="Arial" w:cs="Arial"/>
          <w:sz w:val="24"/>
        </w:rPr>
        <w:t xml:space="preserve"> devida execução deve</w:t>
      </w:r>
      <w:r w:rsidRPr="008A3F0A">
        <w:rPr>
          <w:rFonts w:ascii="Arial" w:hAnsi="Arial" w:cs="Arial"/>
          <w:sz w:val="24"/>
        </w:rPr>
        <w:t xml:space="preserve"> ser </w:t>
      </w:r>
      <w:r w:rsidR="00A24B94" w:rsidRPr="008A3F0A">
        <w:rPr>
          <w:rFonts w:ascii="Arial" w:hAnsi="Arial" w:cs="Arial"/>
          <w:sz w:val="24"/>
        </w:rPr>
        <w:t>dirimida</w:t>
      </w:r>
      <w:r w:rsidRPr="008A3F0A">
        <w:rPr>
          <w:rFonts w:ascii="Arial" w:hAnsi="Arial" w:cs="Arial"/>
          <w:sz w:val="24"/>
        </w:rPr>
        <w:t xml:space="preserve"> previamente junto a contratante.</w:t>
      </w:r>
    </w:p>
    <w:p w14:paraId="27B6BDD9" w14:textId="52DDA419" w:rsidR="008067E0" w:rsidRPr="008A3F0A" w:rsidRDefault="008067E0" w:rsidP="008067E0">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Não serão admitidas divergências dos itens entregues/serviço executado em relação ao descrito em razão da não observância do item </w:t>
      </w:r>
      <w:r w:rsidR="00583494" w:rsidRPr="008A3F0A">
        <w:rPr>
          <w:rFonts w:ascii="Arial" w:hAnsi="Arial" w:cs="Arial"/>
          <w:sz w:val="24"/>
        </w:rPr>
        <w:t>2</w:t>
      </w:r>
      <w:r w:rsidRPr="008A3F0A">
        <w:rPr>
          <w:rFonts w:ascii="Arial" w:hAnsi="Arial" w:cs="Arial"/>
          <w:sz w:val="24"/>
        </w:rPr>
        <w:t>.</w:t>
      </w:r>
      <w:r w:rsidR="00407B9B" w:rsidRPr="008A3F0A">
        <w:rPr>
          <w:rFonts w:ascii="Arial" w:hAnsi="Arial" w:cs="Arial"/>
          <w:sz w:val="24"/>
        </w:rPr>
        <w:t>8</w:t>
      </w:r>
      <w:r w:rsidRPr="008A3F0A">
        <w:rPr>
          <w:rFonts w:ascii="Arial" w:hAnsi="Arial" w:cs="Arial"/>
          <w:sz w:val="24"/>
        </w:rPr>
        <w:t xml:space="preserve"> e </w:t>
      </w:r>
      <w:r w:rsidR="00583494" w:rsidRPr="008A3F0A">
        <w:rPr>
          <w:rFonts w:ascii="Arial" w:hAnsi="Arial" w:cs="Arial"/>
          <w:sz w:val="24"/>
        </w:rPr>
        <w:t>2</w:t>
      </w:r>
      <w:r w:rsidRPr="008A3F0A">
        <w:rPr>
          <w:rFonts w:ascii="Arial" w:hAnsi="Arial" w:cs="Arial"/>
          <w:sz w:val="24"/>
        </w:rPr>
        <w:t>.</w:t>
      </w:r>
      <w:r w:rsidR="00407B9B" w:rsidRPr="008A3F0A">
        <w:rPr>
          <w:rFonts w:ascii="Arial" w:hAnsi="Arial" w:cs="Arial"/>
          <w:sz w:val="24"/>
        </w:rPr>
        <w:t>9</w:t>
      </w:r>
      <w:r w:rsidRPr="008A3F0A">
        <w:rPr>
          <w:rFonts w:ascii="Arial" w:hAnsi="Arial" w:cs="Arial"/>
          <w:sz w:val="24"/>
        </w:rPr>
        <w:t>.</w:t>
      </w:r>
    </w:p>
    <w:p w14:paraId="726E956C" w14:textId="7D39A689" w:rsidR="003D270F" w:rsidRPr="008A3F0A" w:rsidRDefault="008067E0" w:rsidP="008067E0">
      <w:pPr>
        <w:pStyle w:val="PargrafodaLista"/>
        <w:numPr>
          <w:ilvl w:val="1"/>
          <w:numId w:val="1"/>
        </w:numPr>
        <w:spacing w:line="360" w:lineRule="auto"/>
        <w:jc w:val="both"/>
        <w:rPr>
          <w:rFonts w:ascii="Arial" w:hAnsi="Arial" w:cs="Arial"/>
          <w:sz w:val="24"/>
        </w:rPr>
      </w:pPr>
      <w:r w:rsidRPr="008A3F0A">
        <w:rPr>
          <w:rFonts w:ascii="Arial" w:hAnsi="Arial" w:cs="Arial"/>
          <w:sz w:val="24"/>
        </w:rPr>
        <w:t>A contratada deverá prestar informações sempre que necessário, bem como estar disponível para sanar dúvidas que sejam relacionadas a sua atuação junto a Câmara Municipal.</w:t>
      </w:r>
    </w:p>
    <w:p w14:paraId="7714920E" w14:textId="6D0B6ACB" w:rsidR="00407B9B" w:rsidRPr="008A3F0A" w:rsidRDefault="00407B9B" w:rsidP="008067E0">
      <w:pPr>
        <w:pStyle w:val="PargrafodaLista"/>
        <w:numPr>
          <w:ilvl w:val="1"/>
          <w:numId w:val="1"/>
        </w:numPr>
        <w:spacing w:line="360" w:lineRule="auto"/>
        <w:jc w:val="both"/>
        <w:rPr>
          <w:rFonts w:ascii="Arial" w:hAnsi="Arial" w:cs="Arial"/>
          <w:b/>
          <w:bCs/>
          <w:sz w:val="24"/>
        </w:rPr>
      </w:pPr>
      <w:r w:rsidRPr="008A3F0A">
        <w:rPr>
          <w:rFonts w:ascii="Arial" w:hAnsi="Arial" w:cs="Arial"/>
          <w:b/>
          <w:bCs/>
          <w:sz w:val="24"/>
        </w:rPr>
        <w:t>Demais detalhes acerca da especificação do objeto e da sua execução constam do Termo de Referência que se encontra anexo ao presente Aviso de Dispensa Eletrônica.</w:t>
      </w:r>
    </w:p>
    <w:p w14:paraId="1767511D" w14:textId="77777777" w:rsidR="009629E5" w:rsidRPr="008A3F0A" w:rsidRDefault="009629E5" w:rsidP="009629E5">
      <w:pPr>
        <w:pStyle w:val="PargrafodaLista"/>
        <w:numPr>
          <w:ilvl w:val="0"/>
          <w:numId w:val="1"/>
        </w:numPr>
        <w:spacing w:line="360" w:lineRule="auto"/>
        <w:jc w:val="both"/>
        <w:rPr>
          <w:rFonts w:ascii="Arial" w:hAnsi="Arial" w:cs="Arial"/>
          <w:b/>
          <w:sz w:val="24"/>
        </w:rPr>
      </w:pPr>
      <w:r w:rsidRPr="008A3F0A">
        <w:rPr>
          <w:rFonts w:ascii="Arial" w:hAnsi="Arial" w:cs="Arial"/>
          <w:b/>
          <w:sz w:val="24"/>
        </w:rPr>
        <w:t>NECESSIDADE DA CONTRATAÇÃO</w:t>
      </w:r>
    </w:p>
    <w:p w14:paraId="0027DA84" w14:textId="76467A20" w:rsidR="00E24383" w:rsidRPr="008A3F0A" w:rsidRDefault="00A24B94" w:rsidP="00FC5433">
      <w:pPr>
        <w:pStyle w:val="PargrafodaLista"/>
        <w:numPr>
          <w:ilvl w:val="1"/>
          <w:numId w:val="1"/>
        </w:numPr>
        <w:spacing w:line="360" w:lineRule="auto"/>
        <w:jc w:val="both"/>
        <w:rPr>
          <w:rFonts w:ascii="Arial" w:hAnsi="Arial" w:cs="Arial"/>
          <w:b/>
          <w:sz w:val="24"/>
        </w:rPr>
      </w:pPr>
      <w:r w:rsidRPr="008A3F0A">
        <w:rPr>
          <w:rFonts w:ascii="Arial" w:hAnsi="Arial" w:cs="Arial"/>
          <w:sz w:val="24"/>
        </w:rPr>
        <w:t>Trata-se da necessidade</w:t>
      </w:r>
      <w:r w:rsidR="003C5531" w:rsidRPr="008A3F0A">
        <w:rPr>
          <w:rFonts w:ascii="Arial" w:hAnsi="Arial" w:cs="Arial"/>
          <w:sz w:val="24"/>
        </w:rPr>
        <w:t xml:space="preserve"> de </w:t>
      </w:r>
      <w:r w:rsidR="00E24383" w:rsidRPr="008A3F0A">
        <w:rPr>
          <w:rFonts w:ascii="Arial" w:hAnsi="Arial" w:cs="Arial"/>
          <w:sz w:val="24"/>
        </w:rPr>
        <w:t>guarnecer a copa da Câmara Municipal com instrumentos, materiais e utensílios adequados para o suporte às atividades diárias e institucionais desta Casa de Leis.</w:t>
      </w:r>
    </w:p>
    <w:p w14:paraId="7CC34713" w14:textId="19F9B655" w:rsidR="00E24383" w:rsidRPr="008A3F0A" w:rsidRDefault="00E24383" w:rsidP="00FC5433">
      <w:pPr>
        <w:pStyle w:val="PargrafodaLista"/>
        <w:numPr>
          <w:ilvl w:val="1"/>
          <w:numId w:val="1"/>
        </w:numPr>
        <w:spacing w:line="360" w:lineRule="auto"/>
        <w:jc w:val="both"/>
        <w:rPr>
          <w:rFonts w:ascii="Arial" w:hAnsi="Arial" w:cs="Arial"/>
          <w:b/>
          <w:sz w:val="24"/>
        </w:rPr>
      </w:pPr>
      <w:r w:rsidRPr="008A3F0A">
        <w:rPr>
          <w:rFonts w:ascii="Arial" w:hAnsi="Arial" w:cs="Arial"/>
          <w:sz w:val="24"/>
        </w:rPr>
        <w:t xml:space="preserve">O problema centra identificado ao longo do planejamento é a insuficiência e a obsolescência do instrumental </w:t>
      </w:r>
      <w:r w:rsidR="00BD031C" w:rsidRPr="008A3F0A">
        <w:rPr>
          <w:rFonts w:ascii="Arial" w:hAnsi="Arial" w:cs="Arial"/>
          <w:sz w:val="24"/>
        </w:rPr>
        <w:t>atualmente</w:t>
      </w:r>
      <w:r w:rsidRPr="008A3F0A">
        <w:rPr>
          <w:rFonts w:ascii="Arial" w:hAnsi="Arial" w:cs="Arial"/>
          <w:sz w:val="24"/>
        </w:rPr>
        <w:t xml:space="preserve"> disponível, o que compromete a eficiência no atendimento das rotinas administrativas e legislativas. Verificou-se que equipamentos essenciais como a chaleira elétrica</w:t>
      </w:r>
      <w:r w:rsidR="00BD031C" w:rsidRPr="008A3F0A">
        <w:rPr>
          <w:rFonts w:ascii="Arial" w:hAnsi="Arial" w:cs="Arial"/>
          <w:sz w:val="24"/>
        </w:rPr>
        <w:t>, apresentam durabilidade e eficiência reduzidas, demandando substituição para garantir o preparo adequado de bebidas.</w:t>
      </w:r>
    </w:p>
    <w:p w14:paraId="05656E90" w14:textId="50AB16FA" w:rsidR="00BD031C" w:rsidRPr="008A3F0A" w:rsidRDefault="00BD031C" w:rsidP="00FC5433">
      <w:pPr>
        <w:pStyle w:val="PargrafodaLista"/>
        <w:numPr>
          <w:ilvl w:val="1"/>
          <w:numId w:val="1"/>
        </w:numPr>
        <w:spacing w:line="360" w:lineRule="auto"/>
        <w:jc w:val="both"/>
        <w:rPr>
          <w:rFonts w:ascii="Arial" w:hAnsi="Arial" w:cs="Arial"/>
          <w:b/>
          <w:sz w:val="24"/>
        </w:rPr>
      </w:pPr>
      <w:r w:rsidRPr="008A3F0A">
        <w:rPr>
          <w:rFonts w:ascii="Arial" w:hAnsi="Arial" w:cs="Arial"/>
          <w:sz w:val="24"/>
        </w:rPr>
        <w:t>O interesse público da solução reside na manutenção da dignidade e funcionalidade do ambiente de trabalho, garantindo que a infraestrutura da copa esteja plenamente equipada para a realização de sessões plenárias, reuniões de comissões e para o atendimento de vereadores, servidores e visitantes com as condições necessárias de higiene, bem-estar e salubridade.</w:t>
      </w:r>
    </w:p>
    <w:p w14:paraId="2C081FC4" w14:textId="77777777" w:rsidR="009629E5" w:rsidRPr="008A3F0A" w:rsidRDefault="009629E5" w:rsidP="009629E5">
      <w:pPr>
        <w:pStyle w:val="PargrafodaLista"/>
        <w:numPr>
          <w:ilvl w:val="0"/>
          <w:numId w:val="1"/>
        </w:numPr>
        <w:spacing w:line="360" w:lineRule="auto"/>
        <w:jc w:val="both"/>
        <w:rPr>
          <w:rFonts w:ascii="Arial" w:hAnsi="Arial" w:cs="Arial"/>
          <w:b/>
          <w:sz w:val="24"/>
        </w:rPr>
      </w:pPr>
      <w:r w:rsidRPr="008A3F0A">
        <w:rPr>
          <w:rFonts w:ascii="Arial" w:hAnsi="Arial" w:cs="Arial"/>
          <w:b/>
          <w:sz w:val="24"/>
        </w:rPr>
        <w:t>DESCRIÇÃO DA SOLUÇÃO</w:t>
      </w:r>
    </w:p>
    <w:p w14:paraId="068D9087" w14:textId="42D43515" w:rsidR="00FC5433" w:rsidRPr="008A3F0A" w:rsidRDefault="00705F5C" w:rsidP="00141A2E">
      <w:pPr>
        <w:pStyle w:val="PargrafodaLista"/>
        <w:numPr>
          <w:ilvl w:val="1"/>
          <w:numId w:val="1"/>
        </w:numPr>
        <w:spacing w:line="360" w:lineRule="auto"/>
        <w:jc w:val="both"/>
        <w:rPr>
          <w:rFonts w:ascii="Arial" w:hAnsi="Arial" w:cs="Arial"/>
          <w:b/>
          <w:sz w:val="24"/>
        </w:rPr>
      </w:pPr>
      <w:r w:rsidRPr="008A3F0A">
        <w:rPr>
          <w:rFonts w:ascii="Arial" w:hAnsi="Arial" w:cs="Arial"/>
          <w:sz w:val="24"/>
        </w:rPr>
        <w:t xml:space="preserve">A solução </w:t>
      </w:r>
      <w:r w:rsidR="000F071B" w:rsidRPr="008A3F0A">
        <w:rPr>
          <w:rFonts w:ascii="Arial" w:hAnsi="Arial" w:cs="Arial"/>
          <w:sz w:val="24"/>
        </w:rPr>
        <w:t>definida</w:t>
      </w:r>
      <w:r w:rsidRPr="008A3F0A">
        <w:rPr>
          <w:rFonts w:ascii="Arial" w:hAnsi="Arial" w:cs="Arial"/>
          <w:sz w:val="24"/>
        </w:rPr>
        <w:t xml:space="preserve"> </w:t>
      </w:r>
      <w:r w:rsidR="00642103" w:rsidRPr="008A3F0A">
        <w:rPr>
          <w:rFonts w:ascii="Arial" w:hAnsi="Arial" w:cs="Arial"/>
          <w:sz w:val="24"/>
        </w:rPr>
        <w:t>pelo</w:t>
      </w:r>
      <w:r w:rsidRPr="008A3F0A">
        <w:rPr>
          <w:rFonts w:ascii="Arial" w:hAnsi="Arial" w:cs="Arial"/>
          <w:sz w:val="24"/>
        </w:rPr>
        <w:t xml:space="preserve"> E</w:t>
      </w:r>
      <w:r w:rsidR="00141A2E" w:rsidRPr="008A3F0A">
        <w:rPr>
          <w:rFonts w:ascii="Arial" w:hAnsi="Arial" w:cs="Arial"/>
          <w:sz w:val="24"/>
        </w:rPr>
        <w:t xml:space="preserve">studo </w:t>
      </w:r>
      <w:r w:rsidRPr="008A3F0A">
        <w:rPr>
          <w:rFonts w:ascii="Arial" w:hAnsi="Arial" w:cs="Arial"/>
          <w:sz w:val="24"/>
        </w:rPr>
        <w:t>T</w:t>
      </w:r>
      <w:r w:rsidR="00141A2E" w:rsidRPr="008A3F0A">
        <w:rPr>
          <w:rFonts w:ascii="Arial" w:hAnsi="Arial" w:cs="Arial"/>
          <w:sz w:val="24"/>
        </w:rPr>
        <w:t xml:space="preserve">écnico </w:t>
      </w:r>
      <w:r w:rsidRPr="008A3F0A">
        <w:rPr>
          <w:rFonts w:ascii="Arial" w:hAnsi="Arial" w:cs="Arial"/>
          <w:sz w:val="24"/>
        </w:rPr>
        <w:t>P</w:t>
      </w:r>
      <w:r w:rsidR="00141A2E" w:rsidRPr="008A3F0A">
        <w:rPr>
          <w:rFonts w:ascii="Arial" w:hAnsi="Arial" w:cs="Arial"/>
          <w:sz w:val="24"/>
        </w:rPr>
        <w:t xml:space="preserve">reliminar consiste na aquisição de </w:t>
      </w:r>
      <w:r w:rsidR="00FC5433" w:rsidRPr="008A3F0A">
        <w:rPr>
          <w:rFonts w:ascii="Arial" w:hAnsi="Arial" w:cs="Arial"/>
          <w:sz w:val="24"/>
        </w:rPr>
        <w:t xml:space="preserve">materiais de </w:t>
      </w:r>
      <w:r w:rsidR="00E24383" w:rsidRPr="008A3F0A">
        <w:rPr>
          <w:rFonts w:ascii="Arial" w:hAnsi="Arial" w:cs="Arial"/>
          <w:sz w:val="24"/>
        </w:rPr>
        <w:t>copa e cantina</w:t>
      </w:r>
      <w:r w:rsidR="00FC5433" w:rsidRPr="008A3F0A">
        <w:rPr>
          <w:rFonts w:ascii="Arial" w:hAnsi="Arial" w:cs="Arial"/>
          <w:sz w:val="24"/>
        </w:rPr>
        <w:t>, de forma parcelada, por meio do Sistema de Registro de Preços (SRP).</w:t>
      </w:r>
    </w:p>
    <w:p w14:paraId="34FFEFB6" w14:textId="2CFDB2BC" w:rsidR="00FC5433" w:rsidRPr="008A3F0A" w:rsidRDefault="00FC5433" w:rsidP="00141A2E">
      <w:pPr>
        <w:pStyle w:val="PargrafodaLista"/>
        <w:numPr>
          <w:ilvl w:val="1"/>
          <w:numId w:val="1"/>
        </w:numPr>
        <w:spacing w:line="360" w:lineRule="auto"/>
        <w:jc w:val="both"/>
        <w:rPr>
          <w:rFonts w:ascii="Arial" w:hAnsi="Arial" w:cs="Arial"/>
          <w:b/>
          <w:sz w:val="24"/>
        </w:rPr>
      </w:pPr>
      <w:r w:rsidRPr="008A3F0A">
        <w:rPr>
          <w:rFonts w:ascii="Arial" w:hAnsi="Arial" w:cs="Arial"/>
          <w:sz w:val="24"/>
        </w:rPr>
        <w:t>Os detalhes técnicos, incluindo as especificações detalhadas dos produtos, quantitativos estimados e condições de fornecimento, encontram-se descritos no Termo de Referência anexo a este Aviso (vide item 3 – da solução como um todo).</w:t>
      </w:r>
    </w:p>
    <w:p w14:paraId="4AC844FA" w14:textId="3A723DD0" w:rsidR="00325898" w:rsidRPr="008A3F0A" w:rsidRDefault="00FC5433" w:rsidP="00FC5433">
      <w:pPr>
        <w:pStyle w:val="PargrafodaLista"/>
        <w:numPr>
          <w:ilvl w:val="1"/>
          <w:numId w:val="1"/>
        </w:numPr>
        <w:spacing w:line="360" w:lineRule="auto"/>
        <w:jc w:val="both"/>
        <w:rPr>
          <w:rFonts w:ascii="Arial" w:hAnsi="Arial" w:cs="Arial"/>
          <w:b/>
          <w:sz w:val="24"/>
        </w:rPr>
      </w:pPr>
      <w:r w:rsidRPr="008A3F0A">
        <w:rPr>
          <w:rFonts w:ascii="Arial" w:hAnsi="Arial" w:cs="Arial"/>
          <w:sz w:val="24"/>
        </w:rPr>
        <w:t>Os detalhes acerca da escolha desta solução, bem como o levantamento de mercado que a fundamentou, estão contidos no respectivo Estudo Técnico Preliminar.</w:t>
      </w:r>
    </w:p>
    <w:p w14:paraId="000B19A5" w14:textId="77777777" w:rsidR="009629E5" w:rsidRPr="008A3F0A" w:rsidRDefault="009629E5" w:rsidP="009629E5">
      <w:pPr>
        <w:pStyle w:val="PargrafodaLista"/>
        <w:numPr>
          <w:ilvl w:val="0"/>
          <w:numId w:val="1"/>
        </w:numPr>
        <w:spacing w:line="360" w:lineRule="auto"/>
        <w:jc w:val="both"/>
        <w:rPr>
          <w:rFonts w:ascii="Arial" w:hAnsi="Arial" w:cs="Arial"/>
          <w:b/>
          <w:sz w:val="24"/>
        </w:rPr>
      </w:pPr>
      <w:r w:rsidRPr="008A3F0A">
        <w:rPr>
          <w:rFonts w:ascii="Arial" w:hAnsi="Arial" w:cs="Arial"/>
          <w:b/>
          <w:sz w:val="24"/>
        </w:rPr>
        <w:t>PARTICIPAÇÃO NA DISPENSA</w:t>
      </w:r>
    </w:p>
    <w:p w14:paraId="44E374DB" w14:textId="77777777" w:rsidR="00236C1B" w:rsidRPr="008A3F0A" w:rsidRDefault="00236C1B" w:rsidP="00236C1B">
      <w:pPr>
        <w:pStyle w:val="PargrafodaLista"/>
        <w:numPr>
          <w:ilvl w:val="1"/>
          <w:numId w:val="1"/>
        </w:numPr>
        <w:spacing w:line="360" w:lineRule="auto"/>
        <w:jc w:val="both"/>
        <w:rPr>
          <w:rFonts w:ascii="Arial" w:hAnsi="Arial" w:cs="Arial"/>
          <w:b/>
          <w:sz w:val="24"/>
        </w:rPr>
      </w:pPr>
      <w:bookmarkStart w:id="3" w:name="_Hlk190337825"/>
      <w:r w:rsidRPr="008A3F0A">
        <w:rPr>
          <w:rFonts w:ascii="Arial" w:hAnsi="Arial" w:cs="Arial"/>
          <w:sz w:val="24"/>
        </w:rPr>
        <w:t xml:space="preserve">A participação na presente dispensa eletrônica ocorrerá por meio da plataforma Bolsa de Licitações do Brasil, disponível no endereço eletrônico </w:t>
      </w:r>
      <w:hyperlink r:id="rId9" w:history="1">
        <w:r w:rsidRPr="008A3F0A">
          <w:rPr>
            <w:rStyle w:val="Hyperlink"/>
            <w:rFonts w:ascii="Arial" w:hAnsi="Arial" w:cs="Arial"/>
            <w:color w:val="auto"/>
            <w:sz w:val="24"/>
          </w:rPr>
          <w:t>www.bll.org.br</w:t>
        </w:r>
      </w:hyperlink>
    </w:p>
    <w:p w14:paraId="6F65C209" w14:textId="67748F5B" w:rsidR="000D793D" w:rsidRPr="008A3F0A" w:rsidRDefault="00FA3742" w:rsidP="00FA3742">
      <w:pPr>
        <w:pStyle w:val="PargrafodaLista"/>
        <w:numPr>
          <w:ilvl w:val="2"/>
          <w:numId w:val="1"/>
        </w:numPr>
        <w:spacing w:line="360" w:lineRule="auto"/>
        <w:jc w:val="both"/>
        <w:rPr>
          <w:rFonts w:ascii="Arial" w:hAnsi="Arial" w:cs="Arial"/>
          <w:b/>
          <w:sz w:val="24"/>
        </w:rPr>
      </w:pPr>
      <w:r w:rsidRPr="008A3F0A">
        <w:rPr>
          <w:rFonts w:ascii="Arial" w:hAnsi="Arial" w:cs="Arial"/>
          <w:sz w:val="24"/>
        </w:rPr>
        <w:t xml:space="preserve">Nos termos da Lei Complementar </w:t>
      </w:r>
      <w:r w:rsidR="00027C9F" w:rsidRPr="008A3F0A">
        <w:rPr>
          <w:rFonts w:ascii="Arial" w:hAnsi="Arial" w:cs="Arial"/>
          <w:sz w:val="24"/>
        </w:rPr>
        <w:t xml:space="preserve">nº </w:t>
      </w:r>
      <w:r w:rsidRPr="008A3F0A">
        <w:rPr>
          <w:rFonts w:ascii="Arial" w:hAnsi="Arial" w:cs="Arial"/>
          <w:sz w:val="24"/>
        </w:rPr>
        <w:t xml:space="preserve">123/2006, em especial </w:t>
      </w:r>
      <w:r w:rsidR="00606DBB" w:rsidRPr="008A3F0A">
        <w:rPr>
          <w:rFonts w:ascii="Arial" w:hAnsi="Arial" w:cs="Arial"/>
          <w:sz w:val="24"/>
        </w:rPr>
        <w:t>o disposto n</w:t>
      </w:r>
      <w:r w:rsidRPr="008A3F0A">
        <w:rPr>
          <w:rFonts w:ascii="Arial" w:hAnsi="Arial" w:cs="Arial"/>
          <w:sz w:val="24"/>
        </w:rPr>
        <w:t xml:space="preserve">os artigos 47 a 49, a participação será </w:t>
      </w:r>
      <w:r w:rsidRPr="008A3F0A">
        <w:rPr>
          <w:rFonts w:ascii="Arial" w:hAnsi="Arial" w:cs="Arial"/>
          <w:b/>
          <w:bCs/>
          <w:sz w:val="24"/>
        </w:rPr>
        <w:t>EXCLUSIVA PARA ME E EPP</w:t>
      </w:r>
      <w:r w:rsidR="000D793D" w:rsidRPr="008A3F0A">
        <w:rPr>
          <w:rFonts w:ascii="Arial" w:hAnsi="Arial" w:cs="Arial"/>
          <w:sz w:val="24"/>
        </w:rPr>
        <w:t>.</w:t>
      </w:r>
    </w:p>
    <w:p w14:paraId="630B2F29" w14:textId="24BBAC6C" w:rsidR="00FA3742" w:rsidRPr="008A3F0A" w:rsidRDefault="000D793D" w:rsidP="00FA3742">
      <w:pPr>
        <w:pStyle w:val="PargrafodaLista"/>
        <w:numPr>
          <w:ilvl w:val="2"/>
          <w:numId w:val="1"/>
        </w:numPr>
        <w:spacing w:line="360" w:lineRule="auto"/>
        <w:jc w:val="both"/>
        <w:rPr>
          <w:rFonts w:ascii="Arial" w:hAnsi="Arial" w:cs="Arial"/>
          <w:b/>
          <w:sz w:val="24"/>
        </w:rPr>
      </w:pPr>
      <w:r w:rsidRPr="008A3F0A">
        <w:rPr>
          <w:rFonts w:ascii="Arial" w:hAnsi="Arial" w:cs="Arial"/>
          <w:sz w:val="24"/>
        </w:rPr>
        <w:t xml:space="preserve">A exclusividade se justifica conforme art. 48, </w:t>
      </w:r>
      <w:r w:rsidR="00027C9F" w:rsidRPr="008A3F0A">
        <w:rPr>
          <w:rFonts w:ascii="Arial" w:hAnsi="Arial" w:cs="Arial"/>
          <w:sz w:val="24"/>
        </w:rPr>
        <w:t>i</w:t>
      </w:r>
      <w:r w:rsidRPr="008A3F0A">
        <w:rPr>
          <w:rFonts w:ascii="Arial" w:hAnsi="Arial" w:cs="Arial"/>
          <w:sz w:val="24"/>
        </w:rPr>
        <w:t xml:space="preserve">nciso I, tendo em vista que o </w:t>
      </w:r>
      <w:r w:rsidR="00027C9F" w:rsidRPr="008A3F0A">
        <w:rPr>
          <w:rFonts w:ascii="Arial" w:hAnsi="Arial" w:cs="Arial"/>
          <w:sz w:val="24"/>
        </w:rPr>
        <w:t>i</w:t>
      </w:r>
      <w:r w:rsidRPr="008A3F0A">
        <w:rPr>
          <w:rFonts w:ascii="Arial" w:hAnsi="Arial" w:cs="Arial"/>
          <w:sz w:val="24"/>
        </w:rPr>
        <w:t xml:space="preserve">nciso IV do art. 49 afasta das dispensas previstas no Art. 75, incisos I e II, </w:t>
      </w:r>
      <w:r w:rsidR="009C3672" w:rsidRPr="008A3F0A">
        <w:rPr>
          <w:rFonts w:ascii="Arial" w:hAnsi="Arial" w:cs="Arial"/>
          <w:sz w:val="24"/>
        </w:rPr>
        <w:t>hipótese que esta contratação se baseia.</w:t>
      </w:r>
    </w:p>
    <w:p w14:paraId="2B66E3D8" w14:textId="3C671693" w:rsidR="009C3672" w:rsidRPr="008A3F0A" w:rsidRDefault="009C3672" w:rsidP="00FA3742">
      <w:pPr>
        <w:pStyle w:val="PargrafodaLista"/>
        <w:numPr>
          <w:ilvl w:val="2"/>
          <w:numId w:val="1"/>
        </w:numPr>
        <w:spacing w:line="360" w:lineRule="auto"/>
        <w:jc w:val="both"/>
        <w:rPr>
          <w:rFonts w:ascii="Arial" w:hAnsi="Arial" w:cs="Arial"/>
          <w:b/>
          <w:sz w:val="24"/>
        </w:rPr>
      </w:pPr>
      <w:r w:rsidRPr="008A3F0A">
        <w:rPr>
          <w:rFonts w:ascii="Arial" w:hAnsi="Arial" w:cs="Arial"/>
          <w:sz w:val="24"/>
        </w:rPr>
        <w:t xml:space="preserve">A aplicação da Lei Complementar </w:t>
      </w:r>
      <w:r w:rsidR="00606DBB" w:rsidRPr="008A3F0A">
        <w:rPr>
          <w:rFonts w:ascii="Arial" w:hAnsi="Arial" w:cs="Arial"/>
          <w:sz w:val="24"/>
        </w:rPr>
        <w:t xml:space="preserve">nº </w:t>
      </w:r>
      <w:r w:rsidRPr="008A3F0A">
        <w:rPr>
          <w:rFonts w:ascii="Arial" w:hAnsi="Arial" w:cs="Arial"/>
          <w:sz w:val="24"/>
        </w:rPr>
        <w:t xml:space="preserve">123/2006 à Lei </w:t>
      </w:r>
      <w:r w:rsidR="00606DBB" w:rsidRPr="008A3F0A">
        <w:rPr>
          <w:rFonts w:ascii="Arial" w:hAnsi="Arial" w:cs="Arial"/>
          <w:sz w:val="24"/>
        </w:rPr>
        <w:t xml:space="preserve">nº </w:t>
      </w:r>
      <w:r w:rsidRPr="008A3F0A">
        <w:rPr>
          <w:rFonts w:ascii="Arial" w:hAnsi="Arial" w:cs="Arial"/>
          <w:sz w:val="24"/>
        </w:rPr>
        <w:t>14.133/2021 se dá em razão ao disposto no art. 189 da última norma, que prevê a aplicação de legislações que façam expressa referência a Lei</w:t>
      </w:r>
      <w:r w:rsidR="00606DBB" w:rsidRPr="008A3F0A">
        <w:rPr>
          <w:rFonts w:ascii="Arial" w:hAnsi="Arial" w:cs="Arial"/>
          <w:sz w:val="24"/>
        </w:rPr>
        <w:t xml:space="preserve"> nº</w:t>
      </w:r>
      <w:r w:rsidRPr="008A3F0A">
        <w:rPr>
          <w:rFonts w:ascii="Arial" w:hAnsi="Arial" w:cs="Arial"/>
          <w:sz w:val="24"/>
        </w:rPr>
        <w:t xml:space="preserve"> 8.666/93.</w:t>
      </w:r>
    </w:p>
    <w:bookmarkEnd w:id="3"/>
    <w:p w14:paraId="6506CBF3" w14:textId="77777777" w:rsidR="00695EAD" w:rsidRPr="008A3F0A" w:rsidRDefault="00695EAD" w:rsidP="00695EAD">
      <w:pPr>
        <w:pStyle w:val="PargrafodaLista"/>
        <w:numPr>
          <w:ilvl w:val="1"/>
          <w:numId w:val="1"/>
        </w:numPr>
        <w:spacing w:line="360" w:lineRule="auto"/>
        <w:jc w:val="both"/>
        <w:rPr>
          <w:rFonts w:ascii="Arial" w:hAnsi="Arial" w:cs="Arial"/>
          <w:sz w:val="24"/>
        </w:rPr>
      </w:pPr>
      <w:r w:rsidRPr="008A3F0A">
        <w:rPr>
          <w:rFonts w:ascii="Arial" w:hAnsi="Arial" w:cs="Arial"/>
          <w:sz w:val="24"/>
        </w:rPr>
        <w:t>O cadastramento do licitante deverá ser requerido acompanhado dos seguintes documentos:</w:t>
      </w:r>
    </w:p>
    <w:p w14:paraId="1BC9D374" w14:textId="77777777" w:rsidR="00695EAD" w:rsidRPr="008A3F0A" w:rsidRDefault="00695EAD" w:rsidP="001D6D74">
      <w:pPr>
        <w:pStyle w:val="PargrafodaLista"/>
        <w:numPr>
          <w:ilvl w:val="2"/>
          <w:numId w:val="3"/>
        </w:numPr>
        <w:spacing w:line="240" w:lineRule="auto"/>
        <w:jc w:val="both"/>
        <w:rPr>
          <w:rFonts w:ascii="Arial" w:hAnsi="Arial" w:cs="Arial"/>
          <w:sz w:val="24"/>
        </w:rPr>
      </w:pPr>
      <w:r w:rsidRPr="008A3F0A">
        <w:rPr>
          <w:rFonts w:ascii="Arial" w:hAnsi="Arial" w:cs="Arial"/>
          <w:sz w:val="24"/>
        </w:rPr>
        <w:t>Instrumento particular de mandato outorgando à operador devidamente credenciado junto à Bolsa, poderes específicos de sua representação no certame, conforme modelo fornecido pel</w:t>
      </w:r>
      <w:r w:rsidR="0088057B" w:rsidRPr="008A3F0A">
        <w:rPr>
          <w:rFonts w:ascii="Arial" w:hAnsi="Arial" w:cs="Arial"/>
          <w:sz w:val="24"/>
        </w:rPr>
        <w:t>a Bolsa de Licitações do Brasil</w:t>
      </w:r>
    </w:p>
    <w:p w14:paraId="28C1D75E" w14:textId="77777777" w:rsidR="00695EAD" w:rsidRPr="008A3F0A" w:rsidRDefault="00695EAD" w:rsidP="001D6D74">
      <w:pPr>
        <w:pStyle w:val="PargrafodaLista"/>
        <w:numPr>
          <w:ilvl w:val="2"/>
          <w:numId w:val="3"/>
        </w:numPr>
        <w:spacing w:line="240" w:lineRule="auto"/>
        <w:jc w:val="both"/>
        <w:rPr>
          <w:rFonts w:ascii="Arial" w:hAnsi="Arial" w:cs="Arial"/>
          <w:sz w:val="24"/>
        </w:rPr>
      </w:pPr>
      <w:r w:rsidRPr="008A3F0A">
        <w:rPr>
          <w:rFonts w:ascii="Arial" w:hAnsi="Arial" w:cs="Arial"/>
          <w:sz w:val="24"/>
        </w:rPr>
        <w:t>Declaração de seu pleno conhecimento, de aceitação e de atendimento às exigências de habilitação previstas no Aviso, conforme modelo fornecido pela</w:t>
      </w:r>
      <w:r w:rsidR="0088057B" w:rsidRPr="008A3F0A">
        <w:rPr>
          <w:rFonts w:ascii="Arial" w:hAnsi="Arial" w:cs="Arial"/>
          <w:sz w:val="24"/>
        </w:rPr>
        <w:t xml:space="preserve"> Bolsa de Licitações do Brasil; </w:t>
      </w:r>
      <w:r w:rsidRPr="008A3F0A">
        <w:rPr>
          <w:rFonts w:ascii="Arial" w:hAnsi="Arial" w:cs="Arial"/>
          <w:sz w:val="24"/>
        </w:rPr>
        <w:t>e,</w:t>
      </w:r>
    </w:p>
    <w:p w14:paraId="2F6FFCE7" w14:textId="5FC05142" w:rsidR="00695EAD" w:rsidRPr="008A3F0A" w:rsidRDefault="00695EAD" w:rsidP="001D6D74">
      <w:pPr>
        <w:pStyle w:val="PargrafodaLista"/>
        <w:numPr>
          <w:ilvl w:val="2"/>
          <w:numId w:val="3"/>
        </w:numPr>
        <w:spacing w:line="240" w:lineRule="auto"/>
        <w:jc w:val="both"/>
        <w:rPr>
          <w:rFonts w:ascii="Arial" w:hAnsi="Arial" w:cs="Arial"/>
          <w:sz w:val="24"/>
        </w:rPr>
      </w:pPr>
      <w:r w:rsidRPr="008A3F0A">
        <w:rPr>
          <w:rFonts w:ascii="Arial" w:hAnsi="Arial" w:cs="Arial"/>
          <w:sz w:val="24"/>
        </w:rPr>
        <w:t>Especificações do produto objeto da licitação em conformidade com o aviso de dispensa, constando</w:t>
      </w:r>
      <w:r w:rsidR="00A723BC" w:rsidRPr="008A3F0A">
        <w:rPr>
          <w:rFonts w:ascii="Arial" w:hAnsi="Arial" w:cs="Arial"/>
          <w:sz w:val="24"/>
        </w:rPr>
        <w:t xml:space="preserve"> preços</w:t>
      </w:r>
      <w:r w:rsidRPr="008A3F0A">
        <w:rPr>
          <w:rFonts w:ascii="Arial" w:hAnsi="Arial" w:cs="Arial"/>
          <w:sz w:val="24"/>
        </w:rPr>
        <w:t>, marca e modelo e itens específicos mediante solicitação do agente de contratação no ícone ARQ, inserção de catálogos do fabricante. “Vedada a identificação do licitante”. Decreto</w:t>
      </w:r>
      <w:r w:rsidR="00606DBB" w:rsidRPr="008A3F0A">
        <w:rPr>
          <w:rFonts w:ascii="Arial" w:hAnsi="Arial" w:cs="Arial"/>
          <w:sz w:val="24"/>
        </w:rPr>
        <w:t xml:space="preserve"> nº</w:t>
      </w:r>
      <w:r w:rsidRPr="008A3F0A">
        <w:rPr>
          <w:rFonts w:ascii="Arial" w:hAnsi="Arial" w:cs="Arial"/>
          <w:sz w:val="24"/>
        </w:rPr>
        <w:t xml:space="preserve"> 10.024/2019 art. 30 parágrafo 5º.</w:t>
      </w:r>
    </w:p>
    <w:p w14:paraId="74F73312" w14:textId="1A375BEB" w:rsidR="00695EAD" w:rsidRPr="008A3F0A" w:rsidRDefault="00695EAD" w:rsidP="00695EAD">
      <w:pPr>
        <w:pStyle w:val="PargrafodaLista"/>
        <w:numPr>
          <w:ilvl w:val="1"/>
          <w:numId w:val="1"/>
        </w:numPr>
        <w:spacing w:line="360" w:lineRule="auto"/>
        <w:jc w:val="both"/>
        <w:rPr>
          <w:rFonts w:ascii="Arial" w:hAnsi="Arial" w:cs="Arial"/>
          <w:sz w:val="24"/>
        </w:rPr>
      </w:pPr>
      <w:r w:rsidRPr="008A3F0A">
        <w:rPr>
          <w:rFonts w:ascii="Arial" w:hAnsi="Arial" w:cs="Arial"/>
          <w:sz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4A6F347F" w14:textId="77777777" w:rsidR="00695EAD" w:rsidRPr="008A3F0A" w:rsidRDefault="00695EAD" w:rsidP="00695EAD">
      <w:pPr>
        <w:pStyle w:val="PargrafodaLista"/>
        <w:numPr>
          <w:ilvl w:val="1"/>
          <w:numId w:val="1"/>
        </w:numPr>
        <w:spacing w:line="360" w:lineRule="auto"/>
        <w:jc w:val="both"/>
        <w:rPr>
          <w:rFonts w:ascii="Arial" w:hAnsi="Arial" w:cs="Arial"/>
          <w:sz w:val="24"/>
        </w:rPr>
      </w:pPr>
      <w:r w:rsidRPr="008A3F0A">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73DC8D3" w14:textId="77777777" w:rsidR="00695EAD" w:rsidRPr="008A3F0A" w:rsidRDefault="00695EAD" w:rsidP="00695EAD">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 Não poderão participar desta dispensa de licitação os fornecedores:</w:t>
      </w:r>
    </w:p>
    <w:p w14:paraId="084E1495" w14:textId="77777777" w:rsidR="00695EAD" w:rsidRPr="008A3F0A" w:rsidRDefault="00695EAD" w:rsidP="00695EAD">
      <w:pPr>
        <w:pStyle w:val="PargrafodaLista"/>
        <w:numPr>
          <w:ilvl w:val="2"/>
          <w:numId w:val="1"/>
        </w:numPr>
        <w:spacing w:line="360" w:lineRule="auto"/>
        <w:jc w:val="both"/>
        <w:rPr>
          <w:rFonts w:ascii="Arial" w:hAnsi="Arial" w:cs="Arial"/>
          <w:sz w:val="24"/>
        </w:rPr>
      </w:pPr>
      <w:r w:rsidRPr="008A3F0A">
        <w:rPr>
          <w:rFonts w:ascii="Arial" w:hAnsi="Arial" w:cs="Arial"/>
          <w:sz w:val="24"/>
        </w:rPr>
        <w:t xml:space="preserve">Que não atendam às condições deste Aviso de Contratação Direta e seu(s) anexo(s); </w:t>
      </w:r>
    </w:p>
    <w:p w14:paraId="36784802" w14:textId="77777777" w:rsidR="00695EAD" w:rsidRPr="008A3F0A" w:rsidRDefault="00B078F1" w:rsidP="00695EAD">
      <w:pPr>
        <w:pStyle w:val="PargrafodaLista"/>
        <w:numPr>
          <w:ilvl w:val="2"/>
          <w:numId w:val="1"/>
        </w:numPr>
        <w:spacing w:line="360" w:lineRule="auto"/>
        <w:jc w:val="both"/>
        <w:rPr>
          <w:rFonts w:ascii="Arial" w:hAnsi="Arial" w:cs="Arial"/>
          <w:sz w:val="24"/>
        </w:rPr>
      </w:pPr>
      <w:r w:rsidRPr="008A3F0A">
        <w:rPr>
          <w:rFonts w:ascii="Arial" w:hAnsi="Arial" w:cs="Arial"/>
          <w:sz w:val="24"/>
        </w:rPr>
        <w:t>Estrangeiros</w:t>
      </w:r>
      <w:r w:rsidR="00695EAD" w:rsidRPr="008A3F0A">
        <w:rPr>
          <w:rFonts w:ascii="Arial" w:hAnsi="Arial" w:cs="Arial"/>
          <w:sz w:val="24"/>
        </w:rPr>
        <w:t xml:space="preserve"> que não tenham representação legal no Brasil com poderes expressos para receber citação e responder administrativa ou judicialmente;</w:t>
      </w:r>
    </w:p>
    <w:p w14:paraId="3F6F5130" w14:textId="77777777" w:rsidR="00695EAD" w:rsidRPr="008A3F0A" w:rsidRDefault="00B078F1" w:rsidP="00695EAD">
      <w:pPr>
        <w:pStyle w:val="PargrafodaLista"/>
        <w:numPr>
          <w:ilvl w:val="2"/>
          <w:numId w:val="1"/>
        </w:numPr>
        <w:spacing w:line="360" w:lineRule="auto"/>
        <w:jc w:val="both"/>
        <w:rPr>
          <w:rFonts w:ascii="Arial" w:hAnsi="Arial" w:cs="Arial"/>
          <w:sz w:val="24"/>
        </w:rPr>
      </w:pPr>
      <w:r w:rsidRPr="008A3F0A">
        <w:rPr>
          <w:rFonts w:ascii="Arial" w:hAnsi="Arial" w:cs="Arial"/>
          <w:sz w:val="24"/>
        </w:rPr>
        <w:t>Que</w:t>
      </w:r>
      <w:r w:rsidR="00695EAD" w:rsidRPr="008A3F0A">
        <w:rPr>
          <w:rFonts w:ascii="Arial" w:hAnsi="Arial" w:cs="Arial"/>
          <w:sz w:val="24"/>
        </w:rPr>
        <w:t xml:space="preserve"> se enquadrem nas seguintes vedações:</w:t>
      </w:r>
    </w:p>
    <w:p w14:paraId="2C8A7DD3" w14:textId="77777777" w:rsidR="00695EAD" w:rsidRPr="008A3F0A" w:rsidRDefault="00B078F1" w:rsidP="00120CE4">
      <w:pPr>
        <w:pStyle w:val="PargrafodaLista"/>
        <w:numPr>
          <w:ilvl w:val="3"/>
          <w:numId w:val="2"/>
        </w:numPr>
        <w:spacing w:line="360" w:lineRule="auto"/>
        <w:jc w:val="both"/>
        <w:rPr>
          <w:rFonts w:ascii="Arial" w:hAnsi="Arial" w:cs="Arial"/>
          <w:sz w:val="24"/>
        </w:rPr>
      </w:pPr>
      <w:r w:rsidRPr="008A3F0A">
        <w:rPr>
          <w:rFonts w:ascii="Arial" w:hAnsi="Arial" w:cs="Arial"/>
          <w:sz w:val="24"/>
        </w:rPr>
        <w:t>Autor</w:t>
      </w:r>
      <w:r w:rsidR="00695EAD" w:rsidRPr="008A3F0A">
        <w:rPr>
          <w:rFonts w:ascii="Arial" w:hAnsi="Arial" w:cs="Arial"/>
          <w:sz w:val="24"/>
        </w:rPr>
        <w:t xml:space="preserve"> do anteprojeto, do projeto básico ou do projeto executivo, pessoa física ou jurídica, quando a contratação versar sobre obra, serviços ou fornecimento de bens a ele relacionados;</w:t>
      </w:r>
    </w:p>
    <w:p w14:paraId="5809C3E5" w14:textId="77777777" w:rsidR="00695EAD" w:rsidRPr="008A3F0A" w:rsidRDefault="00B078F1" w:rsidP="00120CE4">
      <w:pPr>
        <w:pStyle w:val="PargrafodaLista"/>
        <w:numPr>
          <w:ilvl w:val="3"/>
          <w:numId w:val="2"/>
        </w:numPr>
        <w:spacing w:line="360" w:lineRule="auto"/>
        <w:jc w:val="both"/>
        <w:rPr>
          <w:rFonts w:ascii="Arial" w:hAnsi="Arial" w:cs="Arial"/>
          <w:sz w:val="24"/>
        </w:rPr>
      </w:pPr>
      <w:r w:rsidRPr="008A3F0A">
        <w:rPr>
          <w:rFonts w:ascii="Arial" w:hAnsi="Arial" w:cs="Arial"/>
          <w:sz w:val="24"/>
        </w:rPr>
        <w:t>Empresa</w:t>
      </w:r>
      <w:r w:rsidR="00695EAD" w:rsidRPr="008A3F0A">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9AD0388" w14:textId="77777777" w:rsidR="00695EAD" w:rsidRPr="008A3F0A" w:rsidRDefault="00B078F1" w:rsidP="00120CE4">
      <w:pPr>
        <w:pStyle w:val="PargrafodaLista"/>
        <w:numPr>
          <w:ilvl w:val="3"/>
          <w:numId w:val="2"/>
        </w:numPr>
        <w:spacing w:line="360" w:lineRule="auto"/>
        <w:jc w:val="both"/>
        <w:rPr>
          <w:rFonts w:ascii="Arial" w:hAnsi="Arial" w:cs="Arial"/>
          <w:sz w:val="24"/>
        </w:rPr>
      </w:pPr>
      <w:r w:rsidRPr="008A3F0A">
        <w:rPr>
          <w:rFonts w:ascii="Arial" w:hAnsi="Arial" w:cs="Arial"/>
          <w:sz w:val="24"/>
        </w:rPr>
        <w:t>Pessoa</w:t>
      </w:r>
      <w:r w:rsidR="00695EAD" w:rsidRPr="008A3F0A">
        <w:rPr>
          <w:rFonts w:ascii="Arial" w:hAnsi="Arial" w:cs="Arial"/>
          <w:sz w:val="24"/>
        </w:rPr>
        <w:t xml:space="preserve"> física ou jurídica que se encontre, ao tempo da contratação, impossibilitada de contratar em decorrência de sanção que lhe foi imposta;</w:t>
      </w:r>
    </w:p>
    <w:p w14:paraId="4D6D3BFE" w14:textId="3AB3BACD" w:rsidR="00695EAD" w:rsidRPr="008A3F0A" w:rsidRDefault="00B078F1" w:rsidP="00120CE4">
      <w:pPr>
        <w:pStyle w:val="PargrafodaLista"/>
        <w:numPr>
          <w:ilvl w:val="3"/>
          <w:numId w:val="2"/>
        </w:numPr>
        <w:spacing w:line="360" w:lineRule="auto"/>
        <w:jc w:val="both"/>
        <w:rPr>
          <w:rFonts w:ascii="Arial" w:hAnsi="Arial" w:cs="Arial"/>
          <w:sz w:val="24"/>
        </w:rPr>
      </w:pPr>
      <w:r w:rsidRPr="008A3F0A">
        <w:rPr>
          <w:rFonts w:ascii="Arial" w:hAnsi="Arial" w:cs="Arial"/>
          <w:sz w:val="24"/>
        </w:rPr>
        <w:t>Aquele</w:t>
      </w:r>
      <w:r w:rsidR="00695EAD" w:rsidRPr="008A3F0A">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sidR="002A44B3" w:rsidRPr="008A3F0A">
        <w:rPr>
          <w:rFonts w:ascii="Arial" w:hAnsi="Arial" w:cs="Arial"/>
          <w:sz w:val="24"/>
        </w:rPr>
        <w:t xml:space="preserve"> (inc. IV, art. 14 da Lei nº 14.133/2021);</w:t>
      </w:r>
    </w:p>
    <w:p w14:paraId="72A352F7" w14:textId="77777777" w:rsidR="00695EAD" w:rsidRPr="008A3F0A" w:rsidRDefault="00B078F1" w:rsidP="00120CE4">
      <w:pPr>
        <w:pStyle w:val="PargrafodaLista"/>
        <w:numPr>
          <w:ilvl w:val="3"/>
          <w:numId w:val="2"/>
        </w:numPr>
        <w:spacing w:line="360" w:lineRule="auto"/>
        <w:jc w:val="both"/>
        <w:rPr>
          <w:rFonts w:ascii="Arial" w:hAnsi="Arial" w:cs="Arial"/>
          <w:sz w:val="24"/>
        </w:rPr>
      </w:pPr>
      <w:r w:rsidRPr="008A3F0A">
        <w:rPr>
          <w:rFonts w:ascii="Arial" w:hAnsi="Arial" w:cs="Arial"/>
          <w:sz w:val="24"/>
        </w:rPr>
        <w:t>Empresas</w:t>
      </w:r>
      <w:r w:rsidR="00695EAD" w:rsidRPr="008A3F0A">
        <w:rPr>
          <w:rFonts w:ascii="Arial" w:hAnsi="Arial" w:cs="Arial"/>
          <w:sz w:val="24"/>
        </w:rPr>
        <w:t xml:space="preserve"> controladoras, controladas ou coligadas, nos termos da Lei nº 6.404, de 15 de dezembro de 1976, concorrendo entre si;</w:t>
      </w:r>
    </w:p>
    <w:p w14:paraId="7EB2C9CF" w14:textId="77777777" w:rsidR="00695EAD" w:rsidRPr="008A3F0A" w:rsidRDefault="00B078F1" w:rsidP="00120CE4">
      <w:pPr>
        <w:pStyle w:val="PargrafodaLista"/>
        <w:numPr>
          <w:ilvl w:val="3"/>
          <w:numId w:val="2"/>
        </w:numPr>
        <w:spacing w:line="360" w:lineRule="auto"/>
        <w:jc w:val="both"/>
        <w:rPr>
          <w:rFonts w:ascii="Arial" w:hAnsi="Arial" w:cs="Arial"/>
          <w:sz w:val="24"/>
        </w:rPr>
      </w:pPr>
      <w:r w:rsidRPr="008A3F0A">
        <w:rPr>
          <w:rFonts w:ascii="Arial" w:hAnsi="Arial" w:cs="Arial"/>
          <w:sz w:val="24"/>
        </w:rPr>
        <w:t>Pessoa</w:t>
      </w:r>
      <w:r w:rsidR="00695EAD" w:rsidRPr="008A3F0A">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BF5029C" w14:textId="77777777" w:rsidR="00695EAD" w:rsidRPr="008A3F0A" w:rsidRDefault="00695EAD" w:rsidP="008060D1">
      <w:pPr>
        <w:pStyle w:val="PargrafodaLista"/>
        <w:numPr>
          <w:ilvl w:val="3"/>
          <w:numId w:val="1"/>
        </w:numPr>
        <w:spacing w:line="360" w:lineRule="auto"/>
        <w:jc w:val="both"/>
        <w:rPr>
          <w:rFonts w:ascii="Arial" w:hAnsi="Arial" w:cs="Arial"/>
          <w:sz w:val="24"/>
        </w:rPr>
      </w:pPr>
      <w:r w:rsidRPr="008A3F0A">
        <w:rPr>
          <w:rFonts w:ascii="Arial" w:hAnsi="Arial" w:cs="Arial"/>
          <w:sz w:val="24"/>
        </w:rPr>
        <w:t>Equiparam-se aos autores do projeto as empresas integrantes do mesmo grupo econômico;</w:t>
      </w:r>
    </w:p>
    <w:p w14:paraId="7171F09D" w14:textId="77777777" w:rsidR="00695EAD" w:rsidRPr="008A3F0A" w:rsidRDefault="00695EAD" w:rsidP="008060D1">
      <w:pPr>
        <w:pStyle w:val="PargrafodaLista"/>
        <w:numPr>
          <w:ilvl w:val="3"/>
          <w:numId w:val="1"/>
        </w:numPr>
        <w:spacing w:line="360" w:lineRule="auto"/>
        <w:jc w:val="both"/>
        <w:rPr>
          <w:rFonts w:ascii="Arial" w:hAnsi="Arial" w:cs="Arial"/>
          <w:sz w:val="24"/>
        </w:rPr>
      </w:pPr>
      <w:r w:rsidRPr="008A3F0A">
        <w:rPr>
          <w:rFonts w:ascii="Arial" w:hAnsi="Arial" w:cs="Arial"/>
          <w:sz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B289DFD" w14:textId="77777777" w:rsidR="00695EAD" w:rsidRPr="008A3F0A" w:rsidRDefault="008060D1" w:rsidP="008060D1">
      <w:pPr>
        <w:pStyle w:val="PargrafodaLista"/>
        <w:numPr>
          <w:ilvl w:val="2"/>
          <w:numId w:val="1"/>
        </w:numPr>
        <w:spacing w:line="360" w:lineRule="auto"/>
        <w:jc w:val="both"/>
        <w:rPr>
          <w:rFonts w:ascii="Arial" w:hAnsi="Arial" w:cs="Arial"/>
          <w:sz w:val="24"/>
        </w:rPr>
      </w:pPr>
      <w:r w:rsidRPr="008A3F0A">
        <w:rPr>
          <w:rFonts w:ascii="Arial" w:hAnsi="Arial" w:cs="Arial"/>
          <w:sz w:val="24"/>
        </w:rPr>
        <w:t>Organizações</w:t>
      </w:r>
      <w:r w:rsidR="00695EAD" w:rsidRPr="008A3F0A">
        <w:rPr>
          <w:rFonts w:ascii="Arial" w:hAnsi="Arial" w:cs="Arial"/>
          <w:sz w:val="24"/>
        </w:rPr>
        <w:t xml:space="preserve"> da Sociedade Civil de Interesse Público - OSCIP, atuando nessa condição (Acórdão nº 746/2014-TCU-Plenário).</w:t>
      </w:r>
    </w:p>
    <w:p w14:paraId="2041BC91" w14:textId="77777777" w:rsidR="00236C1B" w:rsidRPr="008A3F0A" w:rsidRDefault="00695EAD" w:rsidP="008060D1">
      <w:pPr>
        <w:pStyle w:val="PargrafodaLista"/>
        <w:numPr>
          <w:ilvl w:val="1"/>
          <w:numId w:val="1"/>
        </w:numPr>
        <w:spacing w:line="360" w:lineRule="auto"/>
        <w:jc w:val="both"/>
        <w:rPr>
          <w:rFonts w:ascii="Arial" w:hAnsi="Arial" w:cs="Arial"/>
          <w:sz w:val="24"/>
        </w:rPr>
      </w:pPr>
      <w:r w:rsidRPr="008A3F0A">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14EBCF5C" w14:textId="77777777" w:rsidR="001D6D74" w:rsidRPr="008A3F0A" w:rsidRDefault="001E6734" w:rsidP="001D6D74">
      <w:pPr>
        <w:pStyle w:val="PargrafodaLista"/>
        <w:numPr>
          <w:ilvl w:val="0"/>
          <w:numId w:val="1"/>
        </w:numPr>
        <w:spacing w:line="360" w:lineRule="auto"/>
        <w:jc w:val="both"/>
        <w:rPr>
          <w:rFonts w:ascii="Arial" w:hAnsi="Arial" w:cs="Arial"/>
          <w:sz w:val="24"/>
        </w:rPr>
      </w:pPr>
      <w:r w:rsidRPr="008A3F0A">
        <w:rPr>
          <w:rFonts w:ascii="Arial" w:hAnsi="Arial" w:cs="Arial"/>
          <w:b/>
          <w:sz w:val="24"/>
        </w:rPr>
        <w:t>INGRESSO NA DISPENSA ELETRÔNICA E CADASTRAMENTO DA PROPOSTA INICIAL</w:t>
      </w:r>
    </w:p>
    <w:p w14:paraId="357EB73E" w14:textId="77777777" w:rsidR="001E6734" w:rsidRPr="008A3F0A" w:rsidRDefault="001E6734" w:rsidP="001E6734">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 O ingresso do fornecedor na disputa da dispensa eletrônica ocorrerá com o cadastramento de sua proposta inicial, na forma deste item.</w:t>
      </w:r>
    </w:p>
    <w:p w14:paraId="59488F8D" w14:textId="77777777" w:rsidR="001E6734" w:rsidRPr="008A3F0A" w:rsidRDefault="001E6734" w:rsidP="001E6734">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O fornecedor interessado, após a divulgação do Aviso de Contratação Direta, encaminhará, exclusivamente por meio do Sistema de Dispensa Eletrônica, a proposta com a descrição do objeto ofertado e o </w:t>
      </w:r>
      <w:r w:rsidR="00A723BC" w:rsidRPr="008A3F0A">
        <w:rPr>
          <w:rFonts w:ascii="Arial" w:hAnsi="Arial" w:cs="Arial"/>
          <w:sz w:val="24"/>
        </w:rPr>
        <w:t>preço</w:t>
      </w:r>
      <w:r w:rsidRPr="008A3F0A">
        <w:rPr>
          <w:rFonts w:ascii="Arial" w:hAnsi="Arial" w:cs="Arial"/>
          <w:sz w:val="24"/>
        </w:rPr>
        <w:t xml:space="preserve"> até a data e o horário estabelecidos para abertura do procedimento.</w:t>
      </w:r>
    </w:p>
    <w:p w14:paraId="3DD4401A" w14:textId="62D2D8DF" w:rsidR="00F0194E" w:rsidRPr="008A3F0A" w:rsidRDefault="001E6734" w:rsidP="00F0194E">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Todas as especificações do objeto contidas na proposta, em especial o </w:t>
      </w:r>
      <w:r w:rsidR="005C1B1B" w:rsidRPr="008A3F0A">
        <w:rPr>
          <w:rFonts w:ascii="Arial" w:hAnsi="Arial" w:cs="Arial"/>
          <w:sz w:val="24"/>
        </w:rPr>
        <w:t>preço</w:t>
      </w:r>
      <w:r w:rsidRPr="008A3F0A">
        <w:rPr>
          <w:rFonts w:ascii="Arial" w:hAnsi="Arial" w:cs="Arial"/>
          <w:sz w:val="24"/>
        </w:rPr>
        <w:t xml:space="preserve"> ofertado, vinculam a Contratada.</w:t>
      </w:r>
    </w:p>
    <w:p w14:paraId="60DB0EF6" w14:textId="77777777" w:rsidR="001E6734" w:rsidRPr="008A3F0A" w:rsidRDefault="001E6734" w:rsidP="001E6734">
      <w:pPr>
        <w:pStyle w:val="PargrafodaLista"/>
        <w:numPr>
          <w:ilvl w:val="1"/>
          <w:numId w:val="1"/>
        </w:numPr>
        <w:spacing w:line="360" w:lineRule="auto"/>
        <w:jc w:val="both"/>
        <w:rPr>
          <w:rFonts w:ascii="Arial" w:hAnsi="Arial" w:cs="Arial"/>
          <w:sz w:val="24"/>
        </w:rPr>
      </w:pPr>
      <w:r w:rsidRPr="008A3F0A">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14:paraId="4ED9E5A2" w14:textId="77777777" w:rsidR="001E6734" w:rsidRPr="008A3F0A" w:rsidRDefault="001E6734" w:rsidP="001E6734">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8A3F0A">
        <w:rPr>
          <w:rFonts w:ascii="Arial" w:hAnsi="Arial" w:cs="Arial"/>
          <w:sz w:val="24"/>
        </w:rPr>
        <w:t>infra legais</w:t>
      </w:r>
      <w:r w:rsidRPr="008A3F0A">
        <w:rPr>
          <w:rFonts w:ascii="Arial" w:hAnsi="Arial" w:cs="Arial"/>
          <w:sz w:val="24"/>
        </w:rPr>
        <w:t>, nas convenções coletivas de trabalho e nos termos de ajustamento de conduta vigentes na data de entrega das propostas.</w:t>
      </w:r>
    </w:p>
    <w:p w14:paraId="184B51C5" w14:textId="77777777" w:rsidR="001E6734" w:rsidRPr="008A3F0A" w:rsidRDefault="001E6734" w:rsidP="001E6734">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Os preços </w:t>
      </w:r>
      <w:r w:rsidR="002A070A" w:rsidRPr="008A3F0A">
        <w:rPr>
          <w:rFonts w:ascii="Arial" w:hAnsi="Arial" w:cs="Arial"/>
          <w:sz w:val="24"/>
        </w:rPr>
        <w:t xml:space="preserve">ou descontos </w:t>
      </w:r>
      <w:r w:rsidRPr="008A3F0A">
        <w:rPr>
          <w:rFonts w:ascii="Arial" w:hAnsi="Arial" w:cs="Arial"/>
          <w:sz w:val="24"/>
        </w:rPr>
        <w:t>ofertados, tanto na proposta inicial, quanto na etapa de lances, serão de exclusiva responsabilidade do fornecedor, não lhe assistindo o direito de pleitear qualquer alteração, sob alegação de erro, omissão ou qualquer outro pretexto.</w:t>
      </w:r>
    </w:p>
    <w:p w14:paraId="1C8CA4D9" w14:textId="2CEF437A" w:rsidR="00356137" w:rsidRPr="008A3F0A" w:rsidRDefault="00356137" w:rsidP="00356137">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O intervalo entre os lances </w:t>
      </w:r>
      <w:r w:rsidR="002A070A" w:rsidRPr="008A3F0A">
        <w:rPr>
          <w:rFonts w:ascii="Arial" w:hAnsi="Arial" w:cs="Arial"/>
          <w:sz w:val="24"/>
        </w:rPr>
        <w:t xml:space="preserve">será admitido no valor </w:t>
      </w:r>
      <w:r w:rsidR="004C71F4" w:rsidRPr="008A3F0A">
        <w:rPr>
          <w:rFonts w:ascii="Arial" w:hAnsi="Arial" w:cs="Arial"/>
          <w:sz w:val="24"/>
        </w:rPr>
        <w:t>previsto no item 7.4.1</w:t>
      </w:r>
      <w:r w:rsidRPr="008A3F0A">
        <w:rPr>
          <w:rFonts w:ascii="Arial" w:hAnsi="Arial" w:cs="Arial"/>
          <w:sz w:val="24"/>
        </w:rPr>
        <w:t>.</w:t>
      </w:r>
    </w:p>
    <w:p w14:paraId="5A9CC7BC" w14:textId="77777777" w:rsidR="00356137" w:rsidRPr="008A3F0A" w:rsidRDefault="001E6734" w:rsidP="00356137">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8A3F0A">
        <w:rPr>
          <w:rFonts w:ascii="Arial" w:hAnsi="Arial" w:cs="Arial"/>
          <w:sz w:val="24"/>
        </w:rPr>
        <w:t>últimos doze</w:t>
      </w:r>
      <w:r w:rsidRPr="008A3F0A">
        <w:rPr>
          <w:rFonts w:ascii="Arial" w:hAnsi="Arial" w:cs="Arial"/>
          <w:sz w:val="24"/>
        </w:rPr>
        <w:t xml:space="preserve"> meses.</w:t>
      </w:r>
    </w:p>
    <w:p w14:paraId="4BA76C42" w14:textId="77777777" w:rsidR="00356137" w:rsidRPr="008A3F0A" w:rsidRDefault="001E6734" w:rsidP="00356137">
      <w:pPr>
        <w:pStyle w:val="PargrafodaLista"/>
        <w:numPr>
          <w:ilvl w:val="1"/>
          <w:numId w:val="1"/>
        </w:numPr>
        <w:spacing w:line="360" w:lineRule="auto"/>
        <w:jc w:val="both"/>
        <w:rPr>
          <w:rFonts w:ascii="Arial" w:hAnsi="Arial" w:cs="Arial"/>
          <w:sz w:val="24"/>
        </w:rPr>
      </w:pPr>
      <w:r w:rsidRPr="008A3F0A">
        <w:rPr>
          <w:rFonts w:ascii="Arial" w:hAnsi="Arial" w:cs="Arial"/>
          <w:sz w:val="24"/>
        </w:rPr>
        <w:t>Independentemente do percentual do tributo que constar da planilha, no pagamento serão retidos na fonte os percentuais estabelecidos pela legislação vigente.</w:t>
      </w:r>
    </w:p>
    <w:p w14:paraId="70F10E91" w14:textId="77777777" w:rsidR="00356137" w:rsidRPr="008A3F0A" w:rsidRDefault="001E6734" w:rsidP="00356137">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A apresentação das propostas implica </w:t>
      </w:r>
      <w:r w:rsidR="00052F65" w:rsidRPr="008A3F0A">
        <w:rPr>
          <w:rFonts w:ascii="Arial" w:hAnsi="Arial" w:cs="Arial"/>
          <w:sz w:val="24"/>
        </w:rPr>
        <w:t xml:space="preserve">na </w:t>
      </w:r>
      <w:r w:rsidRPr="008A3F0A">
        <w:rPr>
          <w:rFonts w:ascii="Arial" w:hAnsi="Arial" w:cs="Arial"/>
          <w:sz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6AC8D4C6" w14:textId="77777777" w:rsidR="00356137" w:rsidRPr="008A3F0A" w:rsidRDefault="001E6734" w:rsidP="00356137">
      <w:pPr>
        <w:pStyle w:val="PargrafodaLista"/>
        <w:numPr>
          <w:ilvl w:val="1"/>
          <w:numId w:val="1"/>
        </w:numPr>
        <w:spacing w:line="360" w:lineRule="auto"/>
        <w:jc w:val="both"/>
        <w:rPr>
          <w:rFonts w:ascii="Arial" w:hAnsi="Arial" w:cs="Arial"/>
          <w:sz w:val="24"/>
        </w:rPr>
      </w:pPr>
      <w:r w:rsidRPr="008A3F0A">
        <w:rPr>
          <w:rFonts w:ascii="Arial" w:hAnsi="Arial" w:cs="Arial"/>
          <w:sz w:val="24"/>
        </w:rPr>
        <w:t>No cadastramento da proposta inicial, o fornecedor deverá, também, assinalar Termo de Aceitação, em campo próprio do sistema eletrônico, relativo às seguintes declarações:</w:t>
      </w:r>
    </w:p>
    <w:p w14:paraId="359792C3" w14:textId="77777777" w:rsidR="00356137" w:rsidRPr="008A3F0A" w:rsidRDefault="00B537E1" w:rsidP="00356137">
      <w:pPr>
        <w:pStyle w:val="PargrafodaLista"/>
        <w:numPr>
          <w:ilvl w:val="2"/>
          <w:numId w:val="1"/>
        </w:numPr>
        <w:spacing w:line="240" w:lineRule="auto"/>
        <w:jc w:val="both"/>
        <w:rPr>
          <w:rFonts w:ascii="Arial" w:hAnsi="Arial" w:cs="Arial"/>
          <w:sz w:val="24"/>
        </w:rPr>
      </w:pPr>
      <w:r w:rsidRPr="008A3F0A">
        <w:rPr>
          <w:rFonts w:ascii="Arial" w:hAnsi="Arial" w:cs="Arial"/>
          <w:sz w:val="24"/>
        </w:rPr>
        <w:t>Que</w:t>
      </w:r>
      <w:r w:rsidR="001E6734" w:rsidRPr="008A3F0A">
        <w:rPr>
          <w:rFonts w:ascii="Arial" w:hAnsi="Arial" w:cs="Arial"/>
          <w:sz w:val="24"/>
        </w:rPr>
        <w:t xml:space="preserve"> inexistem fatos impeditivos para sua habilitação no certame, ciente da obrigatoriedade de declarar ocorrências posteriores;</w:t>
      </w:r>
    </w:p>
    <w:p w14:paraId="12E60CCC" w14:textId="77777777" w:rsidR="00356137" w:rsidRPr="008A3F0A" w:rsidRDefault="00B537E1" w:rsidP="00356137">
      <w:pPr>
        <w:pStyle w:val="PargrafodaLista"/>
        <w:numPr>
          <w:ilvl w:val="2"/>
          <w:numId w:val="1"/>
        </w:numPr>
        <w:spacing w:line="240" w:lineRule="auto"/>
        <w:jc w:val="both"/>
        <w:rPr>
          <w:rFonts w:ascii="Arial" w:hAnsi="Arial" w:cs="Arial"/>
          <w:sz w:val="24"/>
        </w:rPr>
      </w:pPr>
      <w:r w:rsidRPr="008A3F0A">
        <w:rPr>
          <w:rFonts w:ascii="Arial" w:hAnsi="Arial" w:cs="Arial"/>
          <w:sz w:val="24"/>
        </w:rPr>
        <w:t>Que</w:t>
      </w:r>
      <w:r w:rsidR="001E6734" w:rsidRPr="008A3F0A">
        <w:rPr>
          <w:rFonts w:ascii="Arial" w:hAnsi="Arial" w:cs="Arial"/>
          <w:sz w:val="24"/>
        </w:rPr>
        <w:t xml:space="preserve"> está ciente e concorda com as condições contidas no Aviso de Contratação Direta e seus anexos;</w:t>
      </w:r>
    </w:p>
    <w:p w14:paraId="1E85AC4D" w14:textId="77777777" w:rsidR="00356137" w:rsidRPr="008A3F0A" w:rsidRDefault="00B537E1" w:rsidP="00356137">
      <w:pPr>
        <w:pStyle w:val="PargrafodaLista"/>
        <w:numPr>
          <w:ilvl w:val="2"/>
          <w:numId w:val="1"/>
        </w:numPr>
        <w:spacing w:line="240" w:lineRule="auto"/>
        <w:jc w:val="both"/>
        <w:rPr>
          <w:rFonts w:ascii="Arial" w:hAnsi="Arial" w:cs="Arial"/>
          <w:sz w:val="24"/>
        </w:rPr>
      </w:pPr>
      <w:r w:rsidRPr="008A3F0A">
        <w:rPr>
          <w:rFonts w:ascii="Arial" w:hAnsi="Arial" w:cs="Arial"/>
          <w:sz w:val="24"/>
        </w:rPr>
        <w:t>Que</w:t>
      </w:r>
      <w:r w:rsidR="001E6734" w:rsidRPr="008A3F0A">
        <w:rPr>
          <w:rFonts w:ascii="Arial" w:hAnsi="Arial" w:cs="Arial"/>
          <w:sz w:val="24"/>
        </w:rPr>
        <w:t xml:space="preserve"> se responsabiliza pelas transações que forem efetuadas no sistema, assumindo-as como firmes e verdadeiras;</w:t>
      </w:r>
    </w:p>
    <w:p w14:paraId="092FD6AD" w14:textId="77777777" w:rsidR="00356137" w:rsidRPr="008A3F0A" w:rsidRDefault="00B537E1" w:rsidP="00356137">
      <w:pPr>
        <w:pStyle w:val="PargrafodaLista"/>
        <w:numPr>
          <w:ilvl w:val="2"/>
          <w:numId w:val="1"/>
        </w:numPr>
        <w:spacing w:line="240" w:lineRule="auto"/>
        <w:jc w:val="both"/>
        <w:rPr>
          <w:rFonts w:ascii="Arial" w:hAnsi="Arial" w:cs="Arial"/>
          <w:sz w:val="24"/>
        </w:rPr>
      </w:pPr>
      <w:r w:rsidRPr="008A3F0A">
        <w:rPr>
          <w:rFonts w:ascii="Arial" w:hAnsi="Arial" w:cs="Arial"/>
          <w:sz w:val="24"/>
        </w:rPr>
        <w:t>Que</w:t>
      </w:r>
      <w:r w:rsidR="001E6734" w:rsidRPr="008A3F0A">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14:paraId="0B4B5004" w14:textId="77777777" w:rsidR="00356137" w:rsidRPr="008A3F0A" w:rsidRDefault="001E6734" w:rsidP="00356137">
      <w:pPr>
        <w:pStyle w:val="PargrafodaLista"/>
        <w:numPr>
          <w:ilvl w:val="1"/>
          <w:numId w:val="1"/>
        </w:numPr>
        <w:spacing w:line="360" w:lineRule="auto"/>
        <w:jc w:val="both"/>
        <w:rPr>
          <w:rFonts w:ascii="Arial" w:hAnsi="Arial" w:cs="Arial"/>
          <w:sz w:val="24"/>
        </w:rPr>
      </w:pPr>
      <w:r w:rsidRPr="008A3F0A">
        <w:rPr>
          <w:rFonts w:ascii="Arial" w:hAnsi="Arial" w:cs="Arial"/>
          <w:sz w:val="24"/>
        </w:rPr>
        <w:t>O licitante organizado em cooperativa deverá declarar, ainda, em campo próprio do sistema eletrônico, que cumpre os requisitos estabelecidos no artigo 16 da Lei nº 14.133, de 2021.</w:t>
      </w:r>
    </w:p>
    <w:p w14:paraId="76AF7E94" w14:textId="21A97F7A" w:rsidR="00BA6D6A" w:rsidRPr="008A3F0A" w:rsidRDefault="001E6734" w:rsidP="00BA6D6A">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O fornecedor enquadrado como microempresa, empresa de pequeno porte ou sociedade </w:t>
      </w:r>
      <w:r w:rsidR="00356137" w:rsidRPr="008A3F0A">
        <w:rPr>
          <w:rFonts w:ascii="Arial" w:hAnsi="Arial" w:cs="Arial"/>
          <w:sz w:val="24"/>
        </w:rPr>
        <w:t>cooperativa deverá</w:t>
      </w:r>
      <w:r w:rsidRPr="008A3F0A">
        <w:rPr>
          <w:rFonts w:ascii="Arial" w:hAnsi="Arial" w:cs="Arial"/>
          <w:sz w:val="24"/>
        </w:rPr>
        <w:t xml:space="preserve"> declarar, ainda, em campo próprio do sistema eletrônico, que cumpre os requisitos estabelecidos no artigo 3° da Lei Complementar nº 123, de 2006, estando apto a usufruir do tratamento favorecido estabelecido em seus </w:t>
      </w:r>
      <w:proofErr w:type="spellStart"/>
      <w:r w:rsidRPr="008A3F0A">
        <w:rPr>
          <w:rFonts w:ascii="Arial" w:hAnsi="Arial" w:cs="Arial"/>
          <w:sz w:val="24"/>
        </w:rPr>
        <w:t>arts</w:t>
      </w:r>
      <w:proofErr w:type="spellEnd"/>
      <w:r w:rsidRPr="008A3F0A">
        <w:rPr>
          <w:rFonts w:ascii="Arial" w:hAnsi="Arial" w:cs="Arial"/>
          <w:sz w:val="24"/>
        </w:rPr>
        <w:t>. 42 a 49, observado o disposto nos §§ 1º ao 3º do art. 4º, da Lei n.º 14.133, de 2021.</w:t>
      </w:r>
    </w:p>
    <w:p w14:paraId="61B6FC12" w14:textId="77777777" w:rsidR="00BA6D6A" w:rsidRPr="008A3F0A" w:rsidRDefault="00BA6D6A" w:rsidP="00BA6D6A">
      <w:pPr>
        <w:pStyle w:val="PargrafodaLista"/>
        <w:spacing w:line="360" w:lineRule="auto"/>
        <w:ind w:left="792"/>
        <w:jc w:val="both"/>
        <w:rPr>
          <w:rFonts w:ascii="Arial" w:hAnsi="Arial" w:cs="Arial"/>
          <w:sz w:val="24"/>
        </w:rPr>
      </w:pPr>
    </w:p>
    <w:p w14:paraId="1108E1EE" w14:textId="77777777" w:rsidR="005460E6" w:rsidRPr="008A3F0A" w:rsidRDefault="005460E6" w:rsidP="005460E6">
      <w:pPr>
        <w:pStyle w:val="PargrafodaLista"/>
        <w:numPr>
          <w:ilvl w:val="0"/>
          <w:numId w:val="1"/>
        </w:numPr>
        <w:spacing w:line="360" w:lineRule="auto"/>
        <w:jc w:val="both"/>
        <w:rPr>
          <w:rFonts w:ascii="Arial" w:hAnsi="Arial" w:cs="Arial"/>
          <w:sz w:val="24"/>
        </w:rPr>
      </w:pPr>
      <w:r w:rsidRPr="008A3F0A">
        <w:rPr>
          <w:rFonts w:ascii="Arial" w:hAnsi="Arial" w:cs="Arial"/>
          <w:b/>
          <w:sz w:val="24"/>
        </w:rPr>
        <w:t>FASE DE LANCES</w:t>
      </w:r>
    </w:p>
    <w:p w14:paraId="1CD0147F" w14:textId="77777777" w:rsidR="005460E6" w:rsidRPr="008A3F0A" w:rsidRDefault="005460E6" w:rsidP="005460E6">
      <w:pPr>
        <w:pStyle w:val="PargrafodaLista"/>
        <w:numPr>
          <w:ilvl w:val="1"/>
          <w:numId w:val="1"/>
        </w:numPr>
        <w:spacing w:line="360" w:lineRule="auto"/>
        <w:jc w:val="both"/>
        <w:rPr>
          <w:rFonts w:ascii="Arial" w:hAnsi="Arial" w:cs="Arial"/>
          <w:sz w:val="24"/>
        </w:rPr>
      </w:pPr>
      <w:r w:rsidRPr="008A3F0A">
        <w:rPr>
          <w:rFonts w:ascii="Arial" w:hAnsi="Arial" w:cs="Arial"/>
          <w:sz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75AF05FA" w14:textId="77777777" w:rsidR="005460E6" w:rsidRPr="008A3F0A" w:rsidRDefault="005460E6" w:rsidP="005460E6">
      <w:pPr>
        <w:pStyle w:val="PargrafodaLista"/>
        <w:numPr>
          <w:ilvl w:val="1"/>
          <w:numId w:val="1"/>
        </w:numPr>
        <w:spacing w:line="360" w:lineRule="auto"/>
        <w:jc w:val="both"/>
        <w:rPr>
          <w:rFonts w:ascii="Arial" w:hAnsi="Arial" w:cs="Arial"/>
          <w:sz w:val="24"/>
        </w:rPr>
      </w:pPr>
      <w:r w:rsidRPr="008A3F0A">
        <w:rPr>
          <w:rFonts w:ascii="Arial" w:hAnsi="Arial" w:cs="Arial"/>
          <w:sz w:val="24"/>
        </w:rPr>
        <w:t>Iniciada a etapa competitiva, os fornecedores deverão encaminhar lances exclusivamente por meio de sistema eletrônico, sendo imediatamente informados do seu recebimento e do valor consignado no registro.</w:t>
      </w:r>
    </w:p>
    <w:p w14:paraId="568550B7" w14:textId="77777777" w:rsidR="005460E6" w:rsidRPr="008A3F0A" w:rsidRDefault="005460E6" w:rsidP="005460E6">
      <w:pPr>
        <w:pStyle w:val="PargrafodaLista"/>
        <w:numPr>
          <w:ilvl w:val="1"/>
          <w:numId w:val="1"/>
        </w:numPr>
        <w:spacing w:line="360" w:lineRule="auto"/>
        <w:jc w:val="both"/>
        <w:rPr>
          <w:rFonts w:ascii="Arial" w:hAnsi="Arial" w:cs="Arial"/>
          <w:sz w:val="24"/>
        </w:rPr>
      </w:pPr>
      <w:r w:rsidRPr="008A3F0A">
        <w:rPr>
          <w:rFonts w:ascii="Arial" w:hAnsi="Arial" w:cs="Arial"/>
          <w:sz w:val="24"/>
        </w:rPr>
        <w:t>O fornecedor somente poderá oferecer valor inferior ou maior em relação ao último lance por ele ofertado e registrado pelo sistema</w:t>
      </w:r>
      <w:r w:rsidR="005C1B1B" w:rsidRPr="008A3F0A">
        <w:rPr>
          <w:rFonts w:ascii="Arial" w:hAnsi="Arial" w:cs="Arial"/>
          <w:sz w:val="24"/>
        </w:rPr>
        <w:t>.</w:t>
      </w:r>
    </w:p>
    <w:p w14:paraId="537650EC" w14:textId="77777777" w:rsidR="005460E6" w:rsidRPr="008A3F0A" w:rsidRDefault="005460E6" w:rsidP="005460E6">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O fornecedor poderá oferecer lances sucessivos iguais ou superiores ao lance que esteja vencendo o certame, desde que o </w:t>
      </w:r>
      <w:r w:rsidR="00A723BC" w:rsidRPr="008A3F0A">
        <w:rPr>
          <w:rFonts w:ascii="Arial" w:hAnsi="Arial" w:cs="Arial"/>
          <w:sz w:val="24"/>
        </w:rPr>
        <w:t>preço</w:t>
      </w:r>
      <w:r w:rsidRPr="008A3F0A">
        <w:rPr>
          <w:rFonts w:ascii="Arial" w:hAnsi="Arial" w:cs="Arial"/>
          <w:sz w:val="24"/>
        </w:rPr>
        <w:t xml:space="preserve"> seja </w:t>
      </w:r>
      <w:r w:rsidR="00A723BC" w:rsidRPr="008A3F0A">
        <w:rPr>
          <w:rFonts w:ascii="Arial" w:hAnsi="Arial" w:cs="Arial"/>
          <w:sz w:val="24"/>
        </w:rPr>
        <w:t>menor</w:t>
      </w:r>
      <w:r w:rsidRPr="008A3F0A">
        <w:rPr>
          <w:rFonts w:ascii="Arial" w:hAnsi="Arial" w:cs="Arial"/>
          <w:sz w:val="24"/>
        </w:rPr>
        <w:t xml:space="preserve"> que o por ele ofertado e registrado pelo sistema, sendo tais lances definidos como “lances intermediários” para os fins deste Aviso de Contratação Direta.</w:t>
      </w:r>
    </w:p>
    <w:p w14:paraId="7D0B62C5" w14:textId="2A0C0A84" w:rsidR="005460E6" w:rsidRPr="008A3F0A" w:rsidRDefault="005460E6" w:rsidP="005460E6">
      <w:pPr>
        <w:pStyle w:val="PargrafodaLista"/>
        <w:numPr>
          <w:ilvl w:val="2"/>
          <w:numId w:val="1"/>
        </w:numPr>
        <w:spacing w:line="360" w:lineRule="auto"/>
        <w:jc w:val="both"/>
        <w:rPr>
          <w:rFonts w:ascii="Arial" w:hAnsi="Arial" w:cs="Arial"/>
          <w:sz w:val="24"/>
        </w:rPr>
      </w:pPr>
      <w:r w:rsidRPr="008A3F0A">
        <w:rPr>
          <w:rFonts w:ascii="Arial" w:hAnsi="Arial" w:cs="Arial"/>
          <w:sz w:val="24"/>
        </w:rPr>
        <w:t xml:space="preserve">O </w:t>
      </w:r>
      <w:r w:rsidRPr="008A3F0A">
        <w:rPr>
          <w:rFonts w:ascii="Arial" w:hAnsi="Arial" w:cs="Arial"/>
          <w:b/>
          <w:bCs/>
          <w:sz w:val="24"/>
        </w:rPr>
        <w:t>intervalo mínimo de diferença de valores entre os lances</w:t>
      </w:r>
      <w:r w:rsidRPr="008A3F0A">
        <w:rPr>
          <w:rFonts w:ascii="Arial" w:hAnsi="Arial" w:cs="Arial"/>
          <w:sz w:val="24"/>
        </w:rPr>
        <w:t>, que incidirá tanto em relação aos lances intermediários quanto em relação ao q</w:t>
      </w:r>
      <w:r w:rsidR="000B67CC" w:rsidRPr="008A3F0A">
        <w:rPr>
          <w:rFonts w:ascii="Arial" w:hAnsi="Arial" w:cs="Arial"/>
          <w:sz w:val="24"/>
        </w:rPr>
        <w:t xml:space="preserve">ue </w:t>
      </w:r>
      <w:r w:rsidR="001D0427" w:rsidRPr="008A3F0A">
        <w:rPr>
          <w:rFonts w:ascii="Arial" w:hAnsi="Arial" w:cs="Arial"/>
          <w:sz w:val="24"/>
        </w:rPr>
        <w:t xml:space="preserve">cobrir a melhor oferta é de </w:t>
      </w:r>
      <w:r w:rsidR="001D0427" w:rsidRPr="008A3F0A">
        <w:rPr>
          <w:rFonts w:ascii="Arial" w:hAnsi="Arial" w:cs="Arial"/>
          <w:b/>
          <w:bCs/>
          <w:sz w:val="24"/>
        </w:rPr>
        <w:t xml:space="preserve">R$ </w:t>
      </w:r>
      <w:r w:rsidR="0070729D" w:rsidRPr="008A3F0A">
        <w:rPr>
          <w:rFonts w:ascii="Arial" w:hAnsi="Arial" w:cs="Arial"/>
          <w:b/>
          <w:bCs/>
          <w:sz w:val="24"/>
        </w:rPr>
        <w:t>0</w:t>
      </w:r>
      <w:r w:rsidR="00BA6D6A" w:rsidRPr="008A3F0A">
        <w:rPr>
          <w:rFonts w:ascii="Arial" w:hAnsi="Arial" w:cs="Arial"/>
          <w:b/>
          <w:bCs/>
          <w:sz w:val="24"/>
        </w:rPr>
        <w:t>1</w:t>
      </w:r>
      <w:r w:rsidR="000B67CC" w:rsidRPr="008A3F0A">
        <w:rPr>
          <w:rFonts w:ascii="Arial" w:hAnsi="Arial" w:cs="Arial"/>
          <w:b/>
          <w:bCs/>
          <w:sz w:val="24"/>
        </w:rPr>
        <w:t>,</w:t>
      </w:r>
      <w:r w:rsidR="00781517" w:rsidRPr="008A3F0A">
        <w:rPr>
          <w:rFonts w:ascii="Arial" w:hAnsi="Arial" w:cs="Arial"/>
          <w:b/>
          <w:bCs/>
          <w:sz w:val="24"/>
        </w:rPr>
        <w:t>0</w:t>
      </w:r>
      <w:r w:rsidR="00B67F8B" w:rsidRPr="008A3F0A">
        <w:rPr>
          <w:rFonts w:ascii="Arial" w:hAnsi="Arial" w:cs="Arial"/>
          <w:b/>
          <w:bCs/>
          <w:sz w:val="24"/>
        </w:rPr>
        <w:t>0</w:t>
      </w:r>
      <w:r w:rsidRPr="008A3F0A">
        <w:rPr>
          <w:rFonts w:ascii="Arial" w:hAnsi="Arial" w:cs="Arial"/>
          <w:b/>
          <w:bCs/>
          <w:sz w:val="24"/>
        </w:rPr>
        <w:t xml:space="preserve"> (</w:t>
      </w:r>
      <w:r w:rsidR="00BA6D6A" w:rsidRPr="008A3F0A">
        <w:rPr>
          <w:rFonts w:ascii="Arial" w:hAnsi="Arial" w:cs="Arial"/>
          <w:b/>
          <w:bCs/>
          <w:sz w:val="24"/>
        </w:rPr>
        <w:t>um real</w:t>
      </w:r>
      <w:r w:rsidRPr="008A3F0A">
        <w:rPr>
          <w:rFonts w:ascii="Arial" w:hAnsi="Arial" w:cs="Arial"/>
          <w:b/>
          <w:bCs/>
          <w:sz w:val="24"/>
        </w:rPr>
        <w:t>).</w:t>
      </w:r>
    </w:p>
    <w:p w14:paraId="38D91521" w14:textId="77777777" w:rsidR="000B67CC" w:rsidRPr="008A3F0A" w:rsidRDefault="000B67CC" w:rsidP="000B67CC">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Havendo lances iguais ao </w:t>
      </w:r>
      <w:r w:rsidR="00A723BC" w:rsidRPr="008A3F0A">
        <w:rPr>
          <w:rFonts w:ascii="Arial" w:hAnsi="Arial" w:cs="Arial"/>
          <w:sz w:val="24"/>
        </w:rPr>
        <w:t xml:space="preserve">menor preço </w:t>
      </w:r>
      <w:r w:rsidRPr="008A3F0A">
        <w:rPr>
          <w:rFonts w:ascii="Arial" w:hAnsi="Arial" w:cs="Arial"/>
          <w:sz w:val="24"/>
        </w:rPr>
        <w:t>já ofertado, prevalecerá aquele que for recebido e registrado primeiro no sistema.</w:t>
      </w:r>
    </w:p>
    <w:p w14:paraId="7B0C6CAD" w14:textId="77777777" w:rsidR="000B67CC" w:rsidRPr="008A3F0A" w:rsidRDefault="000B67CC" w:rsidP="000B67CC">
      <w:pPr>
        <w:pStyle w:val="PargrafodaLista"/>
        <w:numPr>
          <w:ilvl w:val="1"/>
          <w:numId w:val="1"/>
        </w:numPr>
        <w:spacing w:line="360" w:lineRule="auto"/>
        <w:jc w:val="both"/>
        <w:rPr>
          <w:rFonts w:ascii="Arial" w:hAnsi="Arial" w:cs="Arial"/>
          <w:sz w:val="24"/>
        </w:rPr>
      </w:pPr>
      <w:r w:rsidRPr="008A3F0A">
        <w:rPr>
          <w:rFonts w:ascii="Arial" w:hAnsi="Arial" w:cs="Arial"/>
          <w:sz w:val="24"/>
          <w:szCs w:val="24"/>
        </w:rPr>
        <w:t>Caso</w:t>
      </w:r>
      <w:r w:rsidRPr="008A3F0A">
        <w:rPr>
          <w:rFonts w:ascii="Arial" w:hAnsi="Arial" w:cs="Arial"/>
          <w:spacing w:val="-2"/>
          <w:sz w:val="24"/>
          <w:szCs w:val="24"/>
        </w:rPr>
        <w:t xml:space="preserve"> </w:t>
      </w:r>
      <w:r w:rsidRPr="008A3F0A">
        <w:rPr>
          <w:rFonts w:ascii="Arial" w:hAnsi="Arial" w:cs="Arial"/>
          <w:sz w:val="24"/>
          <w:szCs w:val="24"/>
        </w:rPr>
        <w:t>o</w:t>
      </w:r>
      <w:r w:rsidRPr="008A3F0A">
        <w:rPr>
          <w:rFonts w:ascii="Arial" w:hAnsi="Arial" w:cs="Arial"/>
          <w:spacing w:val="-2"/>
          <w:sz w:val="24"/>
          <w:szCs w:val="24"/>
        </w:rPr>
        <w:t xml:space="preserve"> </w:t>
      </w:r>
      <w:r w:rsidRPr="008A3F0A">
        <w:rPr>
          <w:rFonts w:ascii="Arial" w:hAnsi="Arial" w:cs="Arial"/>
          <w:sz w:val="24"/>
          <w:szCs w:val="24"/>
        </w:rPr>
        <w:t>fornecedor</w:t>
      </w:r>
      <w:r w:rsidRPr="008A3F0A">
        <w:rPr>
          <w:rFonts w:ascii="Arial" w:hAnsi="Arial" w:cs="Arial"/>
          <w:spacing w:val="-2"/>
          <w:sz w:val="24"/>
          <w:szCs w:val="24"/>
        </w:rPr>
        <w:t xml:space="preserve"> </w:t>
      </w:r>
      <w:r w:rsidRPr="008A3F0A">
        <w:rPr>
          <w:rFonts w:ascii="Arial" w:hAnsi="Arial" w:cs="Arial"/>
          <w:sz w:val="24"/>
          <w:szCs w:val="24"/>
        </w:rPr>
        <w:t>não</w:t>
      </w:r>
      <w:r w:rsidRPr="008A3F0A">
        <w:rPr>
          <w:rFonts w:ascii="Arial" w:hAnsi="Arial" w:cs="Arial"/>
          <w:spacing w:val="-1"/>
          <w:sz w:val="24"/>
          <w:szCs w:val="24"/>
        </w:rPr>
        <w:t xml:space="preserve"> </w:t>
      </w:r>
      <w:r w:rsidRPr="008A3F0A">
        <w:rPr>
          <w:rFonts w:ascii="Arial" w:hAnsi="Arial" w:cs="Arial"/>
          <w:sz w:val="24"/>
          <w:szCs w:val="24"/>
        </w:rPr>
        <w:t>apresente</w:t>
      </w:r>
      <w:r w:rsidRPr="008A3F0A">
        <w:rPr>
          <w:rFonts w:ascii="Arial" w:hAnsi="Arial" w:cs="Arial"/>
          <w:spacing w:val="-2"/>
          <w:sz w:val="24"/>
          <w:szCs w:val="24"/>
        </w:rPr>
        <w:t xml:space="preserve"> </w:t>
      </w:r>
      <w:r w:rsidRPr="008A3F0A">
        <w:rPr>
          <w:rFonts w:ascii="Arial" w:hAnsi="Arial" w:cs="Arial"/>
          <w:sz w:val="24"/>
          <w:szCs w:val="24"/>
        </w:rPr>
        <w:t>lances,</w:t>
      </w:r>
      <w:r w:rsidRPr="008A3F0A">
        <w:rPr>
          <w:rFonts w:ascii="Arial" w:hAnsi="Arial" w:cs="Arial"/>
          <w:spacing w:val="-2"/>
          <w:sz w:val="24"/>
          <w:szCs w:val="24"/>
        </w:rPr>
        <w:t xml:space="preserve"> </w:t>
      </w:r>
      <w:r w:rsidRPr="008A3F0A">
        <w:rPr>
          <w:rFonts w:ascii="Arial" w:hAnsi="Arial" w:cs="Arial"/>
          <w:sz w:val="24"/>
          <w:szCs w:val="24"/>
        </w:rPr>
        <w:t>concorrerá</w:t>
      </w:r>
      <w:r w:rsidRPr="008A3F0A">
        <w:rPr>
          <w:rFonts w:ascii="Arial" w:hAnsi="Arial" w:cs="Arial"/>
          <w:spacing w:val="-1"/>
          <w:sz w:val="24"/>
          <w:szCs w:val="24"/>
        </w:rPr>
        <w:t xml:space="preserve"> </w:t>
      </w:r>
      <w:r w:rsidRPr="008A3F0A">
        <w:rPr>
          <w:rFonts w:ascii="Arial" w:hAnsi="Arial" w:cs="Arial"/>
          <w:sz w:val="24"/>
          <w:szCs w:val="24"/>
        </w:rPr>
        <w:t>com</w:t>
      </w:r>
      <w:r w:rsidRPr="008A3F0A">
        <w:rPr>
          <w:rFonts w:ascii="Arial" w:hAnsi="Arial" w:cs="Arial"/>
          <w:spacing w:val="-1"/>
          <w:sz w:val="24"/>
          <w:szCs w:val="24"/>
        </w:rPr>
        <w:t xml:space="preserve"> </w:t>
      </w:r>
      <w:r w:rsidRPr="008A3F0A">
        <w:rPr>
          <w:rFonts w:ascii="Arial" w:hAnsi="Arial" w:cs="Arial"/>
          <w:sz w:val="24"/>
          <w:szCs w:val="24"/>
        </w:rPr>
        <w:t>o</w:t>
      </w:r>
      <w:r w:rsidRPr="008A3F0A">
        <w:rPr>
          <w:rFonts w:ascii="Arial" w:hAnsi="Arial" w:cs="Arial"/>
          <w:spacing w:val="-2"/>
          <w:sz w:val="24"/>
          <w:szCs w:val="24"/>
        </w:rPr>
        <w:t xml:space="preserve"> </w:t>
      </w:r>
      <w:r w:rsidRPr="008A3F0A">
        <w:rPr>
          <w:rFonts w:ascii="Arial" w:hAnsi="Arial" w:cs="Arial"/>
          <w:sz w:val="24"/>
          <w:szCs w:val="24"/>
        </w:rPr>
        <w:t>valor</w:t>
      </w:r>
      <w:r w:rsidRPr="008A3F0A">
        <w:rPr>
          <w:rFonts w:ascii="Arial" w:hAnsi="Arial" w:cs="Arial"/>
          <w:spacing w:val="-2"/>
          <w:sz w:val="24"/>
          <w:szCs w:val="24"/>
        </w:rPr>
        <w:t xml:space="preserve"> </w:t>
      </w:r>
      <w:r w:rsidRPr="008A3F0A">
        <w:rPr>
          <w:rFonts w:ascii="Arial" w:hAnsi="Arial" w:cs="Arial"/>
          <w:sz w:val="24"/>
          <w:szCs w:val="24"/>
        </w:rPr>
        <w:t>de</w:t>
      </w:r>
      <w:r w:rsidRPr="008A3F0A">
        <w:rPr>
          <w:rFonts w:ascii="Arial" w:hAnsi="Arial" w:cs="Arial"/>
          <w:spacing w:val="-3"/>
          <w:sz w:val="24"/>
          <w:szCs w:val="24"/>
        </w:rPr>
        <w:t xml:space="preserve"> </w:t>
      </w:r>
      <w:r w:rsidRPr="008A3F0A">
        <w:rPr>
          <w:rFonts w:ascii="Arial" w:hAnsi="Arial" w:cs="Arial"/>
          <w:sz w:val="24"/>
          <w:szCs w:val="24"/>
        </w:rPr>
        <w:t>sua</w:t>
      </w:r>
      <w:r w:rsidRPr="008A3F0A">
        <w:rPr>
          <w:rFonts w:ascii="Arial" w:hAnsi="Arial" w:cs="Arial"/>
          <w:spacing w:val="-2"/>
          <w:sz w:val="24"/>
          <w:szCs w:val="24"/>
        </w:rPr>
        <w:t xml:space="preserve"> </w:t>
      </w:r>
      <w:r w:rsidRPr="008A3F0A">
        <w:rPr>
          <w:rFonts w:ascii="Arial" w:hAnsi="Arial" w:cs="Arial"/>
          <w:sz w:val="24"/>
          <w:szCs w:val="24"/>
        </w:rPr>
        <w:t>proposta.</w:t>
      </w:r>
    </w:p>
    <w:p w14:paraId="26B212F3" w14:textId="77777777" w:rsidR="000B67CC" w:rsidRPr="008A3F0A" w:rsidRDefault="000B67CC" w:rsidP="000B67CC">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Durante o procedimento, os fornecedores serão informados, em tempo real, do valor do </w:t>
      </w:r>
      <w:r w:rsidR="00A723BC" w:rsidRPr="008A3F0A">
        <w:rPr>
          <w:rFonts w:ascii="Arial" w:hAnsi="Arial" w:cs="Arial"/>
          <w:sz w:val="24"/>
        </w:rPr>
        <w:t xml:space="preserve">menor preço </w:t>
      </w:r>
      <w:r w:rsidRPr="008A3F0A">
        <w:rPr>
          <w:rFonts w:ascii="Arial" w:hAnsi="Arial" w:cs="Arial"/>
          <w:sz w:val="24"/>
        </w:rPr>
        <w:t>registrado, vedada a identificação do fornecedor.</w:t>
      </w:r>
    </w:p>
    <w:p w14:paraId="188DAF8C" w14:textId="77777777" w:rsidR="000B67CC" w:rsidRPr="008A3F0A" w:rsidRDefault="000B67CC" w:rsidP="000B67CC">
      <w:pPr>
        <w:pStyle w:val="PargrafodaLista"/>
        <w:numPr>
          <w:ilvl w:val="1"/>
          <w:numId w:val="1"/>
        </w:numPr>
        <w:spacing w:line="360" w:lineRule="auto"/>
        <w:jc w:val="both"/>
        <w:rPr>
          <w:rFonts w:ascii="Arial" w:hAnsi="Arial" w:cs="Arial"/>
          <w:sz w:val="24"/>
        </w:rPr>
      </w:pPr>
      <w:r w:rsidRPr="008A3F0A">
        <w:rPr>
          <w:rFonts w:ascii="Arial" w:hAnsi="Arial" w:cs="Arial"/>
          <w:sz w:val="24"/>
        </w:rPr>
        <w:t>Imediatamente após o término do prazo estabelecido para a fase de lances, haverá o seu encerramento, com o ordenamento e divulgação dos lances, pelo sistema, em ordem crescente de classificação.</w:t>
      </w:r>
    </w:p>
    <w:p w14:paraId="0E945B57" w14:textId="77777777" w:rsidR="000B67CC" w:rsidRPr="008A3F0A" w:rsidRDefault="000B67CC" w:rsidP="000B67CC">
      <w:pPr>
        <w:pStyle w:val="PargrafodaLista"/>
        <w:numPr>
          <w:ilvl w:val="2"/>
          <w:numId w:val="1"/>
        </w:numPr>
        <w:spacing w:line="360" w:lineRule="auto"/>
        <w:jc w:val="both"/>
        <w:rPr>
          <w:rFonts w:ascii="Arial" w:hAnsi="Arial" w:cs="Arial"/>
          <w:sz w:val="24"/>
        </w:rPr>
      </w:pPr>
      <w:r w:rsidRPr="008A3F0A">
        <w:rPr>
          <w:rFonts w:ascii="Arial" w:hAnsi="Arial" w:cs="Arial"/>
          <w:sz w:val="24"/>
        </w:rPr>
        <w:t>O encerramento da fase de lances ocorrerá de forma automática pontualmente no horário indicado, sem qualquer possibilidade de prorrogação e não havendo tempo aleatório ou mecanismo similar.</w:t>
      </w:r>
    </w:p>
    <w:p w14:paraId="6C80C509" w14:textId="77777777" w:rsidR="00325898" w:rsidRPr="008A3F0A" w:rsidRDefault="00325898" w:rsidP="00325898">
      <w:pPr>
        <w:pStyle w:val="PargrafodaLista"/>
        <w:spacing w:line="360" w:lineRule="auto"/>
        <w:ind w:left="792"/>
        <w:jc w:val="both"/>
        <w:rPr>
          <w:rFonts w:ascii="Arial" w:hAnsi="Arial" w:cs="Arial"/>
          <w:sz w:val="24"/>
        </w:rPr>
      </w:pPr>
    </w:p>
    <w:p w14:paraId="2313DF76" w14:textId="77777777" w:rsidR="007E08BD" w:rsidRPr="008A3F0A" w:rsidRDefault="009629E5" w:rsidP="007E08BD">
      <w:pPr>
        <w:pStyle w:val="PargrafodaLista"/>
        <w:numPr>
          <w:ilvl w:val="0"/>
          <w:numId w:val="1"/>
        </w:numPr>
        <w:spacing w:line="360" w:lineRule="auto"/>
        <w:jc w:val="both"/>
        <w:rPr>
          <w:rFonts w:ascii="Arial" w:hAnsi="Arial" w:cs="Arial"/>
          <w:b/>
          <w:sz w:val="24"/>
        </w:rPr>
      </w:pPr>
      <w:r w:rsidRPr="008A3F0A">
        <w:rPr>
          <w:rFonts w:ascii="Arial" w:hAnsi="Arial" w:cs="Arial"/>
          <w:b/>
          <w:sz w:val="24"/>
        </w:rPr>
        <w:t>JULGAMENTO DAS PROPOSTAS</w:t>
      </w:r>
    </w:p>
    <w:p w14:paraId="4C7068A4" w14:textId="77777777" w:rsidR="001D0427" w:rsidRPr="008A3F0A" w:rsidRDefault="007E08BD" w:rsidP="001D0427">
      <w:pPr>
        <w:pStyle w:val="PargrafodaLista"/>
        <w:numPr>
          <w:ilvl w:val="1"/>
          <w:numId w:val="1"/>
        </w:numPr>
        <w:spacing w:line="360" w:lineRule="auto"/>
        <w:jc w:val="both"/>
        <w:rPr>
          <w:rFonts w:ascii="Arial" w:hAnsi="Arial" w:cs="Arial"/>
          <w:b/>
          <w:sz w:val="24"/>
        </w:rPr>
      </w:pPr>
      <w:r w:rsidRPr="008A3F0A">
        <w:rPr>
          <w:rFonts w:ascii="Arial" w:hAnsi="Arial" w:cs="Arial"/>
          <w:sz w:val="24"/>
        </w:rPr>
        <w:t xml:space="preserve">Encerrada a fase de lances, será verificada a conformidade da proposta classificada em primeiro lugar quanto à adequação do objeto e à compatibilidade do </w:t>
      </w:r>
      <w:r w:rsidR="001D0427" w:rsidRPr="008A3F0A">
        <w:rPr>
          <w:rFonts w:ascii="Arial" w:hAnsi="Arial" w:cs="Arial"/>
          <w:sz w:val="24"/>
        </w:rPr>
        <w:t>valor</w:t>
      </w:r>
      <w:r w:rsidRPr="008A3F0A">
        <w:rPr>
          <w:rFonts w:ascii="Arial" w:hAnsi="Arial" w:cs="Arial"/>
          <w:sz w:val="24"/>
        </w:rPr>
        <w:t xml:space="preserve"> em relação a</w:t>
      </w:r>
      <w:r w:rsidR="00D452E5" w:rsidRPr="008A3F0A">
        <w:rPr>
          <w:rFonts w:ascii="Arial" w:hAnsi="Arial" w:cs="Arial"/>
          <w:sz w:val="24"/>
        </w:rPr>
        <w:t xml:space="preserve">o estipulado para a contratação (verificação da compatibilidade com o critério de julgamento do </w:t>
      </w:r>
      <w:r w:rsidR="005C1B1B" w:rsidRPr="008A3F0A">
        <w:rPr>
          <w:rFonts w:ascii="Arial" w:hAnsi="Arial" w:cs="Arial"/>
          <w:sz w:val="24"/>
        </w:rPr>
        <w:t>menor</w:t>
      </w:r>
      <w:r w:rsidR="00BB3EBD" w:rsidRPr="008A3F0A">
        <w:rPr>
          <w:rFonts w:ascii="Arial" w:hAnsi="Arial" w:cs="Arial"/>
          <w:sz w:val="24"/>
        </w:rPr>
        <w:t xml:space="preserve"> </w:t>
      </w:r>
      <w:r w:rsidR="005C1B1B" w:rsidRPr="008A3F0A">
        <w:rPr>
          <w:rFonts w:ascii="Arial" w:hAnsi="Arial" w:cs="Arial"/>
          <w:sz w:val="24"/>
        </w:rPr>
        <w:t>preço</w:t>
      </w:r>
      <w:r w:rsidR="00D452E5" w:rsidRPr="008A3F0A">
        <w:rPr>
          <w:rFonts w:ascii="Arial" w:hAnsi="Arial" w:cs="Arial"/>
          <w:sz w:val="24"/>
        </w:rPr>
        <w:t>).</w:t>
      </w:r>
    </w:p>
    <w:p w14:paraId="0F6B2CF4" w14:textId="77777777" w:rsidR="007E08BD" w:rsidRPr="008A3F0A" w:rsidRDefault="007E08BD" w:rsidP="00062D15">
      <w:pPr>
        <w:pStyle w:val="PargrafodaLista"/>
        <w:numPr>
          <w:ilvl w:val="1"/>
          <w:numId w:val="1"/>
        </w:numPr>
        <w:spacing w:line="360" w:lineRule="auto"/>
        <w:ind w:left="709"/>
        <w:jc w:val="both"/>
        <w:rPr>
          <w:rFonts w:ascii="Arial" w:hAnsi="Arial" w:cs="Arial"/>
          <w:sz w:val="24"/>
        </w:rPr>
      </w:pPr>
      <w:r w:rsidRPr="008A3F0A">
        <w:rPr>
          <w:rFonts w:ascii="Arial" w:hAnsi="Arial" w:cs="Arial"/>
          <w:sz w:val="24"/>
        </w:rPr>
        <w:t xml:space="preserve">No caso de o valor da proposta do primeiro colocado estar </w:t>
      </w:r>
      <w:r w:rsidR="00BB3EBD" w:rsidRPr="008A3F0A">
        <w:rPr>
          <w:rFonts w:ascii="Arial" w:hAnsi="Arial" w:cs="Arial"/>
          <w:sz w:val="24"/>
        </w:rPr>
        <w:t>fora</w:t>
      </w:r>
      <w:r w:rsidRPr="008A3F0A">
        <w:rPr>
          <w:rFonts w:ascii="Arial" w:hAnsi="Arial" w:cs="Arial"/>
          <w:sz w:val="24"/>
        </w:rPr>
        <w:t xml:space="preserve"> do valor máximo definido para a contratação, poderá haver a negociação de condições mais vantajosas.</w:t>
      </w:r>
    </w:p>
    <w:p w14:paraId="1DA84A29" w14:textId="77777777" w:rsidR="007E08BD" w:rsidRPr="008A3F0A" w:rsidRDefault="007E08BD" w:rsidP="007E08BD">
      <w:pPr>
        <w:pStyle w:val="PargrafodaLista"/>
        <w:numPr>
          <w:ilvl w:val="2"/>
          <w:numId w:val="1"/>
        </w:numPr>
        <w:spacing w:line="360" w:lineRule="auto"/>
        <w:jc w:val="both"/>
        <w:rPr>
          <w:rFonts w:ascii="Arial" w:hAnsi="Arial" w:cs="Arial"/>
          <w:sz w:val="24"/>
        </w:rPr>
      </w:pPr>
      <w:r w:rsidRPr="008A3F0A">
        <w:rPr>
          <w:rFonts w:ascii="Arial" w:hAnsi="Arial" w:cs="Arial"/>
          <w:sz w:val="24"/>
        </w:rPr>
        <w:t xml:space="preserve">Neste caso, será encaminhada contraproposta ao fornecedor que tenha apresentado o </w:t>
      </w:r>
      <w:r w:rsidR="00A723BC" w:rsidRPr="008A3F0A">
        <w:rPr>
          <w:rFonts w:ascii="Arial" w:hAnsi="Arial" w:cs="Arial"/>
          <w:sz w:val="24"/>
        </w:rPr>
        <w:t>menor preço</w:t>
      </w:r>
      <w:r w:rsidRPr="008A3F0A">
        <w:rPr>
          <w:rFonts w:ascii="Arial" w:hAnsi="Arial" w:cs="Arial"/>
          <w:sz w:val="24"/>
        </w:rPr>
        <w:t xml:space="preserve">, para que seja obtida a melhor proposta com </w:t>
      </w:r>
      <w:r w:rsidR="00223C79" w:rsidRPr="008A3F0A">
        <w:rPr>
          <w:rFonts w:ascii="Arial" w:hAnsi="Arial" w:cs="Arial"/>
          <w:sz w:val="24"/>
        </w:rPr>
        <w:t>valor</w:t>
      </w:r>
      <w:r w:rsidRPr="008A3F0A">
        <w:rPr>
          <w:rFonts w:ascii="Arial" w:hAnsi="Arial" w:cs="Arial"/>
          <w:sz w:val="24"/>
        </w:rPr>
        <w:t xml:space="preserve"> compatível ao estipulado pela Administração.</w:t>
      </w:r>
    </w:p>
    <w:p w14:paraId="5C31BF3D" w14:textId="77777777" w:rsidR="007E08BD" w:rsidRPr="008A3F0A" w:rsidRDefault="007E08BD" w:rsidP="007E08BD">
      <w:pPr>
        <w:pStyle w:val="PargrafodaLista"/>
        <w:numPr>
          <w:ilvl w:val="2"/>
          <w:numId w:val="1"/>
        </w:numPr>
        <w:spacing w:line="360" w:lineRule="auto"/>
        <w:jc w:val="both"/>
        <w:rPr>
          <w:rFonts w:ascii="Arial" w:hAnsi="Arial" w:cs="Arial"/>
          <w:sz w:val="24"/>
        </w:rPr>
      </w:pPr>
      <w:r w:rsidRPr="008A3F0A">
        <w:rPr>
          <w:rFonts w:ascii="Arial" w:hAnsi="Arial" w:cs="Arial"/>
          <w:sz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sidRPr="008A3F0A">
        <w:rPr>
          <w:rFonts w:ascii="Arial" w:hAnsi="Arial" w:cs="Arial"/>
          <w:sz w:val="24"/>
        </w:rPr>
        <w:t>valor</w:t>
      </w:r>
      <w:r w:rsidRPr="008A3F0A">
        <w:rPr>
          <w:rFonts w:ascii="Arial" w:hAnsi="Arial" w:cs="Arial"/>
          <w:sz w:val="24"/>
        </w:rPr>
        <w:t xml:space="preserve"> </w:t>
      </w:r>
      <w:r w:rsidR="00D452E5" w:rsidRPr="008A3F0A">
        <w:rPr>
          <w:rFonts w:ascii="Arial" w:hAnsi="Arial" w:cs="Arial"/>
          <w:sz w:val="24"/>
        </w:rPr>
        <w:t>máximo definido</w:t>
      </w:r>
      <w:r w:rsidRPr="008A3F0A">
        <w:rPr>
          <w:rFonts w:ascii="Arial" w:hAnsi="Arial" w:cs="Arial"/>
          <w:sz w:val="24"/>
        </w:rPr>
        <w:t xml:space="preserve"> para a contratação.</w:t>
      </w:r>
    </w:p>
    <w:p w14:paraId="7B8277C6" w14:textId="77777777" w:rsidR="007E08BD" w:rsidRPr="008A3F0A" w:rsidRDefault="007E08BD" w:rsidP="007E08BD">
      <w:pPr>
        <w:pStyle w:val="PargrafodaLista"/>
        <w:numPr>
          <w:ilvl w:val="1"/>
          <w:numId w:val="1"/>
        </w:numPr>
        <w:spacing w:line="360" w:lineRule="auto"/>
        <w:jc w:val="both"/>
        <w:rPr>
          <w:rFonts w:ascii="Arial" w:hAnsi="Arial" w:cs="Arial"/>
          <w:sz w:val="24"/>
        </w:rPr>
      </w:pPr>
      <w:r w:rsidRPr="008A3F0A">
        <w:rPr>
          <w:rFonts w:ascii="Arial" w:hAnsi="Arial" w:cs="Arial"/>
          <w:sz w:val="24"/>
        </w:rPr>
        <w:t>Em qualquer caso, concluída a negociação, se houver, o resultado será registrado na ata do procedimento da dispensa eletrônica, devendo esta ser anexada aos autos do processo de contratação.</w:t>
      </w:r>
    </w:p>
    <w:p w14:paraId="5739E75B" w14:textId="77777777" w:rsidR="007E08BD" w:rsidRPr="008A3F0A" w:rsidRDefault="007E08BD" w:rsidP="007E08BD">
      <w:pPr>
        <w:pStyle w:val="PargrafodaLista"/>
        <w:numPr>
          <w:ilvl w:val="1"/>
          <w:numId w:val="1"/>
        </w:numPr>
        <w:spacing w:line="360" w:lineRule="auto"/>
        <w:jc w:val="both"/>
        <w:rPr>
          <w:rFonts w:ascii="Arial" w:hAnsi="Arial" w:cs="Arial"/>
          <w:sz w:val="24"/>
        </w:rPr>
      </w:pPr>
      <w:r w:rsidRPr="008A3F0A">
        <w:rPr>
          <w:rFonts w:ascii="Arial" w:hAnsi="Arial" w:cs="Arial"/>
          <w:sz w:val="24"/>
        </w:rPr>
        <w:t>Constatada a compatibilidade entre o valor da proposta e o estipulado para a contratação, será solicitada ao fornecedor a adequação da proposta ao valor negociado, acompanhada de documentos complementares, se necessários.</w:t>
      </w:r>
    </w:p>
    <w:p w14:paraId="636D74C9" w14:textId="77777777" w:rsidR="007E08BD" w:rsidRPr="008A3F0A" w:rsidRDefault="007E08BD" w:rsidP="007E08BD">
      <w:pPr>
        <w:pStyle w:val="PargrafodaLista"/>
        <w:numPr>
          <w:ilvl w:val="1"/>
          <w:numId w:val="1"/>
        </w:numPr>
        <w:spacing w:line="360" w:lineRule="auto"/>
        <w:jc w:val="both"/>
        <w:rPr>
          <w:rFonts w:ascii="Arial" w:hAnsi="Arial" w:cs="Arial"/>
          <w:sz w:val="24"/>
        </w:rPr>
      </w:pPr>
      <w:r w:rsidRPr="008A3F0A">
        <w:rPr>
          <w:rFonts w:ascii="Arial" w:hAnsi="Arial" w:cs="Arial"/>
          <w:sz w:val="24"/>
        </w:rPr>
        <w:t>O prazo de validade da proposta não será inferior a 60 (sessenta) dias, a contar da data de sua apresentação.</w:t>
      </w:r>
    </w:p>
    <w:p w14:paraId="79261DFB" w14:textId="77777777" w:rsidR="007E08BD" w:rsidRPr="008A3F0A" w:rsidRDefault="007E08BD" w:rsidP="007E08BD">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Será desclassificada a proposta vencedora que: </w:t>
      </w:r>
    </w:p>
    <w:p w14:paraId="465913A7" w14:textId="77777777" w:rsidR="007E08BD" w:rsidRPr="008A3F0A" w:rsidRDefault="004C2183" w:rsidP="007E08BD">
      <w:pPr>
        <w:pStyle w:val="PargrafodaLista"/>
        <w:numPr>
          <w:ilvl w:val="2"/>
          <w:numId w:val="1"/>
        </w:numPr>
        <w:spacing w:line="360" w:lineRule="auto"/>
        <w:jc w:val="both"/>
        <w:rPr>
          <w:rFonts w:ascii="Arial" w:hAnsi="Arial" w:cs="Arial"/>
          <w:sz w:val="24"/>
        </w:rPr>
      </w:pPr>
      <w:r w:rsidRPr="008A3F0A">
        <w:rPr>
          <w:rFonts w:ascii="Arial" w:hAnsi="Arial" w:cs="Arial"/>
          <w:sz w:val="24"/>
        </w:rPr>
        <w:t>Contiver</w:t>
      </w:r>
      <w:r w:rsidR="007E08BD" w:rsidRPr="008A3F0A">
        <w:rPr>
          <w:rFonts w:ascii="Arial" w:hAnsi="Arial" w:cs="Arial"/>
          <w:sz w:val="24"/>
        </w:rPr>
        <w:t xml:space="preserve"> vícios insanáveis;</w:t>
      </w:r>
    </w:p>
    <w:p w14:paraId="6253D60B" w14:textId="77777777" w:rsidR="007E08BD" w:rsidRPr="008A3F0A" w:rsidRDefault="004C2183" w:rsidP="007E08BD">
      <w:pPr>
        <w:pStyle w:val="PargrafodaLista"/>
        <w:numPr>
          <w:ilvl w:val="2"/>
          <w:numId w:val="1"/>
        </w:numPr>
        <w:spacing w:line="360" w:lineRule="auto"/>
        <w:jc w:val="both"/>
        <w:rPr>
          <w:rFonts w:ascii="Arial" w:hAnsi="Arial" w:cs="Arial"/>
          <w:sz w:val="24"/>
        </w:rPr>
      </w:pPr>
      <w:r w:rsidRPr="008A3F0A">
        <w:rPr>
          <w:rFonts w:ascii="Arial" w:hAnsi="Arial" w:cs="Arial"/>
          <w:sz w:val="24"/>
        </w:rPr>
        <w:t>Não</w:t>
      </w:r>
      <w:r w:rsidR="007E08BD" w:rsidRPr="008A3F0A">
        <w:rPr>
          <w:rFonts w:ascii="Arial" w:hAnsi="Arial" w:cs="Arial"/>
          <w:sz w:val="24"/>
        </w:rPr>
        <w:t xml:space="preserve"> obedecer às especificações técnicas pormenorizadas neste edital ou em seus anexos;</w:t>
      </w:r>
    </w:p>
    <w:p w14:paraId="45473ECF" w14:textId="77777777" w:rsidR="007E08BD" w:rsidRPr="008A3F0A" w:rsidRDefault="004C2183" w:rsidP="007E08BD">
      <w:pPr>
        <w:pStyle w:val="PargrafodaLista"/>
        <w:numPr>
          <w:ilvl w:val="2"/>
          <w:numId w:val="1"/>
        </w:numPr>
        <w:spacing w:line="360" w:lineRule="auto"/>
        <w:jc w:val="both"/>
        <w:rPr>
          <w:rFonts w:ascii="Arial" w:hAnsi="Arial" w:cs="Arial"/>
          <w:sz w:val="24"/>
        </w:rPr>
      </w:pPr>
      <w:r w:rsidRPr="008A3F0A">
        <w:rPr>
          <w:rFonts w:ascii="Arial" w:hAnsi="Arial" w:cs="Arial"/>
          <w:sz w:val="24"/>
        </w:rPr>
        <w:t>Apresentar</w:t>
      </w:r>
      <w:r w:rsidR="007E08BD" w:rsidRPr="008A3F0A">
        <w:rPr>
          <w:rFonts w:ascii="Arial" w:hAnsi="Arial" w:cs="Arial"/>
          <w:sz w:val="24"/>
        </w:rPr>
        <w:t xml:space="preserve"> </w:t>
      </w:r>
      <w:r w:rsidR="00A728DD" w:rsidRPr="008A3F0A">
        <w:rPr>
          <w:rFonts w:ascii="Arial" w:hAnsi="Arial" w:cs="Arial"/>
          <w:sz w:val="24"/>
        </w:rPr>
        <w:t>preços</w:t>
      </w:r>
      <w:r w:rsidR="007E08BD" w:rsidRPr="008A3F0A">
        <w:rPr>
          <w:rFonts w:ascii="Arial" w:hAnsi="Arial" w:cs="Arial"/>
          <w:sz w:val="24"/>
        </w:rPr>
        <w:t xml:space="preserve"> inexequíveis ou permanecerem acima do preço máximo definido para a contratação;</w:t>
      </w:r>
    </w:p>
    <w:p w14:paraId="59416ABB" w14:textId="77777777" w:rsidR="007E08BD" w:rsidRPr="008A3F0A" w:rsidRDefault="004C2183" w:rsidP="007E08BD">
      <w:pPr>
        <w:pStyle w:val="PargrafodaLista"/>
        <w:numPr>
          <w:ilvl w:val="2"/>
          <w:numId w:val="1"/>
        </w:numPr>
        <w:spacing w:line="360" w:lineRule="auto"/>
        <w:jc w:val="both"/>
        <w:rPr>
          <w:rFonts w:ascii="Arial" w:hAnsi="Arial" w:cs="Arial"/>
          <w:sz w:val="24"/>
        </w:rPr>
      </w:pPr>
      <w:r w:rsidRPr="008A3F0A">
        <w:rPr>
          <w:rFonts w:ascii="Arial" w:hAnsi="Arial" w:cs="Arial"/>
          <w:sz w:val="24"/>
        </w:rPr>
        <w:t>Não</w:t>
      </w:r>
      <w:r w:rsidR="007E08BD" w:rsidRPr="008A3F0A">
        <w:rPr>
          <w:rFonts w:ascii="Arial" w:hAnsi="Arial" w:cs="Arial"/>
          <w:sz w:val="24"/>
        </w:rPr>
        <w:t xml:space="preserve"> tiver sua exequibilidade demonstrada, quando exigido pela Administração;</w:t>
      </w:r>
    </w:p>
    <w:p w14:paraId="3DA8787A" w14:textId="77777777" w:rsidR="007E08BD" w:rsidRPr="008A3F0A" w:rsidRDefault="004C2183" w:rsidP="007E08BD">
      <w:pPr>
        <w:pStyle w:val="PargrafodaLista"/>
        <w:numPr>
          <w:ilvl w:val="2"/>
          <w:numId w:val="1"/>
        </w:numPr>
        <w:spacing w:line="360" w:lineRule="auto"/>
        <w:jc w:val="both"/>
        <w:rPr>
          <w:rFonts w:ascii="Arial" w:hAnsi="Arial" w:cs="Arial"/>
          <w:sz w:val="24"/>
        </w:rPr>
      </w:pPr>
      <w:r w:rsidRPr="008A3F0A">
        <w:rPr>
          <w:rFonts w:ascii="Arial" w:hAnsi="Arial" w:cs="Arial"/>
          <w:sz w:val="24"/>
        </w:rPr>
        <w:t>Apresentar</w:t>
      </w:r>
      <w:r w:rsidR="007E08BD" w:rsidRPr="008A3F0A">
        <w:rPr>
          <w:rFonts w:ascii="Arial" w:hAnsi="Arial" w:cs="Arial"/>
          <w:sz w:val="24"/>
        </w:rPr>
        <w:t xml:space="preserve"> desconformidade com quaisquer outras exigências deste aviso ou seus anexos, desde que insanável.</w:t>
      </w:r>
    </w:p>
    <w:p w14:paraId="0322B36B" w14:textId="77777777" w:rsidR="007E08BD" w:rsidRPr="008A3F0A" w:rsidRDefault="007E08BD" w:rsidP="007E08BD">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Quando o fornecedor não conseguir comprovar que possui ou possuirá recursos suficientes para executar a contento o objeto, será considerada inexequível a proposta ou </w:t>
      </w:r>
      <w:r w:rsidR="00BB3EBD" w:rsidRPr="008A3F0A">
        <w:rPr>
          <w:rFonts w:ascii="Arial" w:hAnsi="Arial" w:cs="Arial"/>
          <w:sz w:val="24"/>
        </w:rPr>
        <w:t>melhor</w:t>
      </w:r>
      <w:r w:rsidRPr="008A3F0A">
        <w:rPr>
          <w:rFonts w:ascii="Arial" w:hAnsi="Arial" w:cs="Arial"/>
          <w:sz w:val="24"/>
        </w:rPr>
        <w:t xml:space="preserve"> lance que: </w:t>
      </w:r>
    </w:p>
    <w:p w14:paraId="6549D434" w14:textId="77777777" w:rsidR="007E08BD" w:rsidRPr="008A3F0A" w:rsidRDefault="004C2183" w:rsidP="007E08BD">
      <w:pPr>
        <w:pStyle w:val="PargrafodaLista"/>
        <w:numPr>
          <w:ilvl w:val="2"/>
          <w:numId w:val="1"/>
        </w:numPr>
        <w:spacing w:line="360" w:lineRule="auto"/>
        <w:jc w:val="both"/>
        <w:rPr>
          <w:rFonts w:ascii="Arial" w:hAnsi="Arial" w:cs="Arial"/>
          <w:sz w:val="24"/>
        </w:rPr>
      </w:pPr>
      <w:r w:rsidRPr="008A3F0A">
        <w:rPr>
          <w:rFonts w:ascii="Arial" w:hAnsi="Arial" w:cs="Arial"/>
          <w:sz w:val="24"/>
        </w:rPr>
        <w:t>For</w:t>
      </w:r>
      <w:r w:rsidR="007E08BD" w:rsidRPr="008A3F0A">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C5EC1E8" w14:textId="77777777" w:rsidR="007E08BD" w:rsidRPr="008A3F0A" w:rsidRDefault="004C2183" w:rsidP="007E08BD">
      <w:pPr>
        <w:pStyle w:val="PargrafodaLista"/>
        <w:numPr>
          <w:ilvl w:val="2"/>
          <w:numId w:val="1"/>
        </w:numPr>
        <w:spacing w:line="360" w:lineRule="auto"/>
        <w:jc w:val="both"/>
        <w:rPr>
          <w:rFonts w:ascii="Arial" w:hAnsi="Arial" w:cs="Arial"/>
          <w:sz w:val="24"/>
        </w:rPr>
      </w:pPr>
      <w:r w:rsidRPr="008A3F0A">
        <w:rPr>
          <w:rFonts w:ascii="Arial" w:hAnsi="Arial" w:cs="Arial"/>
          <w:sz w:val="24"/>
        </w:rPr>
        <w:t>Apresentar</w:t>
      </w:r>
      <w:r w:rsidR="007E08BD" w:rsidRPr="008A3F0A">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14:paraId="3A41CB28" w14:textId="77777777" w:rsidR="0048038E" w:rsidRPr="008A3F0A" w:rsidRDefault="007E08BD" w:rsidP="0048038E">
      <w:pPr>
        <w:pStyle w:val="PargrafodaLista"/>
        <w:numPr>
          <w:ilvl w:val="1"/>
          <w:numId w:val="1"/>
        </w:numPr>
        <w:spacing w:line="360" w:lineRule="auto"/>
        <w:jc w:val="both"/>
        <w:rPr>
          <w:rFonts w:ascii="Arial" w:hAnsi="Arial" w:cs="Arial"/>
          <w:sz w:val="24"/>
        </w:rPr>
      </w:pPr>
      <w:r w:rsidRPr="008A3F0A">
        <w:rPr>
          <w:rFonts w:ascii="Arial" w:hAnsi="Arial" w:cs="Arial"/>
          <w:sz w:val="24"/>
        </w:rPr>
        <w:t>Se houver indícios de inexequibilidade da proposta de preço, ou em caso da necessidade de esclarecimentos complementares, poderão ser efetuadas diligências, para que o fornecedor comprove a exequibilidade da proposta.</w:t>
      </w:r>
    </w:p>
    <w:p w14:paraId="091B8A43" w14:textId="77777777" w:rsidR="0048038E" w:rsidRPr="008A3F0A" w:rsidRDefault="007E08BD" w:rsidP="0048038E">
      <w:pPr>
        <w:pStyle w:val="PargrafodaLista"/>
        <w:numPr>
          <w:ilvl w:val="1"/>
          <w:numId w:val="1"/>
        </w:numPr>
        <w:spacing w:line="360" w:lineRule="auto"/>
        <w:jc w:val="both"/>
        <w:rPr>
          <w:rFonts w:ascii="Arial" w:hAnsi="Arial" w:cs="Arial"/>
          <w:sz w:val="24"/>
        </w:rPr>
      </w:pPr>
      <w:r w:rsidRPr="008A3F0A">
        <w:rPr>
          <w:rFonts w:ascii="Arial" w:hAnsi="Arial" w:cs="Arial"/>
          <w:sz w:val="24"/>
        </w:rPr>
        <w:t>Erros no preenchimento da planilha não constituem motivo para a desclassificação da proposta. A planilha poderá́ ser ajustada pelo fornecedor, no prazo indicado pelo sistema, desde que não haja majoração do preço.</w:t>
      </w:r>
    </w:p>
    <w:p w14:paraId="0093DFD2" w14:textId="77777777" w:rsidR="0048038E" w:rsidRPr="008A3F0A" w:rsidRDefault="007E08BD" w:rsidP="0048038E">
      <w:pPr>
        <w:pStyle w:val="PargrafodaLista"/>
        <w:numPr>
          <w:ilvl w:val="2"/>
          <w:numId w:val="1"/>
        </w:numPr>
        <w:spacing w:line="360" w:lineRule="auto"/>
        <w:jc w:val="both"/>
        <w:rPr>
          <w:rFonts w:ascii="Arial" w:hAnsi="Arial" w:cs="Arial"/>
          <w:sz w:val="24"/>
        </w:rPr>
      </w:pPr>
      <w:r w:rsidRPr="008A3F0A">
        <w:rPr>
          <w:rFonts w:ascii="Arial" w:hAnsi="Arial" w:cs="Arial"/>
          <w:sz w:val="24"/>
        </w:rPr>
        <w:t xml:space="preserve">O ajuste de que trata este dispositivo se limita a sanar erros ou falhas que não alterem a </w:t>
      </w:r>
      <w:r w:rsidR="0048038E" w:rsidRPr="008A3F0A">
        <w:rPr>
          <w:rFonts w:ascii="Arial" w:hAnsi="Arial" w:cs="Arial"/>
          <w:sz w:val="24"/>
        </w:rPr>
        <w:t>substância das</w:t>
      </w:r>
      <w:r w:rsidRPr="008A3F0A">
        <w:rPr>
          <w:rFonts w:ascii="Arial" w:hAnsi="Arial" w:cs="Arial"/>
          <w:sz w:val="24"/>
        </w:rPr>
        <w:t xml:space="preserve"> propostas;</w:t>
      </w:r>
    </w:p>
    <w:p w14:paraId="43FE2699" w14:textId="77777777" w:rsidR="0048038E" w:rsidRPr="008A3F0A" w:rsidRDefault="007E08BD" w:rsidP="0048038E">
      <w:pPr>
        <w:pStyle w:val="PargrafodaLista"/>
        <w:numPr>
          <w:ilvl w:val="2"/>
          <w:numId w:val="1"/>
        </w:numPr>
        <w:spacing w:line="360" w:lineRule="auto"/>
        <w:jc w:val="both"/>
        <w:rPr>
          <w:rFonts w:ascii="Arial" w:hAnsi="Arial" w:cs="Arial"/>
          <w:sz w:val="24"/>
        </w:rPr>
      </w:pPr>
      <w:r w:rsidRPr="008A3F0A">
        <w:rPr>
          <w:rFonts w:ascii="Arial" w:hAnsi="Arial" w:cs="Arial"/>
          <w:sz w:val="24"/>
        </w:rPr>
        <w:t>Considera-se erro no preenchimento da planilha passível de correção a indicação de recolhimento de impostos e contribuições na forma do Simples Nacional, quando não cabível esse regime.</w:t>
      </w:r>
    </w:p>
    <w:p w14:paraId="081B94FA" w14:textId="77777777" w:rsidR="0048038E" w:rsidRPr="008A3F0A" w:rsidRDefault="0048038E" w:rsidP="0048038E">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Para </w:t>
      </w:r>
      <w:r w:rsidR="007E08BD" w:rsidRPr="008A3F0A">
        <w:rPr>
          <w:rFonts w:ascii="Arial" w:hAnsi="Arial" w:cs="Arial"/>
          <w:sz w:val="24"/>
        </w:rPr>
        <w:t xml:space="preserve">fins de análise da proposta quanto ao cumprimento das especificações do objeto, poderá ser colhida a manifestação escrita do setor requisitante do serviço ou </w:t>
      </w:r>
      <w:r w:rsidRPr="008A3F0A">
        <w:rPr>
          <w:rFonts w:ascii="Arial" w:hAnsi="Arial" w:cs="Arial"/>
          <w:sz w:val="24"/>
        </w:rPr>
        <w:t>da área especializada no objeto</w:t>
      </w:r>
    </w:p>
    <w:p w14:paraId="252EEE26" w14:textId="77777777" w:rsidR="0048038E" w:rsidRPr="008A3F0A" w:rsidRDefault="007E08BD" w:rsidP="0048038E">
      <w:pPr>
        <w:pStyle w:val="PargrafodaLista"/>
        <w:numPr>
          <w:ilvl w:val="1"/>
          <w:numId w:val="1"/>
        </w:numPr>
        <w:spacing w:line="360" w:lineRule="auto"/>
        <w:jc w:val="both"/>
        <w:rPr>
          <w:rFonts w:ascii="Arial" w:hAnsi="Arial" w:cs="Arial"/>
          <w:sz w:val="24"/>
        </w:rPr>
      </w:pPr>
      <w:r w:rsidRPr="008A3F0A">
        <w:rPr>
          <w:rFonts w:ascii="Arial" w:hAnsi="Arial" w:cs="Arial"/>
          <w:sz w:val="24"/>
        </w:rPr>
        <w:t>Se a proposta ou lance vencedor for desclassificado, será examinada a proposta ou lance subseq</w:t>
      </w:r>
      <w:r w:rsidR="0048038E" w:rsidRPr="008A3F0A">
        <w:rPr>
          <w:rFonts w:ascii="Arial" w:hAnsi="Arial" w:cs="Arial"/>
          <w:sz w:val="24"/>
        </w:rPr>
        <w:t xml:space="preserve">uente, e, assim sucessivamente, </w:t>
      </w:r>
      <w:r w:rsidRPr="008A3F0A">
        <w:rPr>
          <w:rFonts w:ascii="Arial" w:hAnsi="Arial" w:cs="Arial"/>
          <w:sz w:val="24"/>
        </w:rPr>
        <w:t>na ordem de classificação.</w:t>
      </w:r>
    </w:p>
    <w:p w14:paraId="1472EB8B" w14:textId="77777777" w:rsidR="0048038E" w:rsidRPr="008A3F0A" w:rsidRDefault="007E08BD" w:rsidP="0048038E">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Havendo necessidade, a sessão </w:t>
      </w:r>
      <w:r w:rsidR="0048038E" w:rsidRPr="008A3F0A">
        <w:rPr>
          <w:rFonts w:ascii="Arial" w:hAnsi="Arial" w:cs="Arial"/>
          <w:sz w:val="24"/>
        </w:rPr>
        <w:t xml:space="preserve">será suspensa, informando-se no </w:t>
      </w:r>
      <w:r w:rsidRPr="008A3F0A">
        <w:rPr>
          <w:rFonts w:ascii="Arial" w:hAnsi="Arial" w:cs="Arial"/>
          <w:sz w:val="24"/>
        </w:rPr>
        <w:t xml:space="preserve">“chat” a nova data e horário para </w:t>
      </w:r>
      <w:r w:rsidR="0048038E" w:rsidRPr="008A3F0A">
        <w:rPr>
          <w:rFonts w:ascii="Arial" w:hAnsi="Arial" w:cs="Arial"/>
          <w:sz w:val="24"/>
        </w:rPr>
        <w:t>a sua</w:t>
      </w:r>
      <w:r w:rsidRPr="008A3F0A">
        <w:rPr>
          <w:rFonts w:ascii="Arial" w:hAnsi="Arial" w:cs="Arial"/>
          <w:sz w:val="24"/>
        </w:rPr>
        <w:t xml:space="preserve"> continuidade.</w:t>
      </w:r>
    </w:p>
    <w:p w14:paraId="17C2EEC4" w14:textId="77777777" w:rsidR="008060D1" w:rsidRPr="008A3F0A" w:rsidRDefault="007E08BD" w:rsidP="0048038E">
      <w:pPr>
        <w:pStyle w:val="PargrafodaLista"/>
        <w:numPr>
          <w:ilvl w:val="1"/>
          <w:numId w:val="1"/>
        </w:numPr>
        <w:spacing w:line="360" w:lineRule="auto"/>
        <w:jc w:val="both"/>
        <w:rPr>
          <w:rFonts w:ascii="Arial" w:hAnsi="Arial" w:cs="Arial"/>
          <w:sz w:val="24"/>
        </w:rPr>
      </w:pPr>
      <w:r w:rsidRPr="008A3F0A">
        <w:rPr>
          <w:rFonts w:ascii="Arial" w:hAnsi="Arial" w:cs="Arial"/>
          <w:sz w:val="24"/>
        </w:rPr>
        <w:t>Encerrada a análise quanto à aceitação da proposta, será iniciada a fase de habilitação, observado o disposto neste Aviso de Contratação Direta.</w:t>
      </w:r>
    </w:p>
    <w:p w14:paraId="2C4EA2AE" w14:textId="77777777" w:rsidR="00325898" w:rsidRPr="008A3F0A" w:rsidRDefault="00325898" w:rsidP="00325898">
      <w:pPr>
        <w:pStyle w:val="PargrafodaLista"/>
        <w:spacing w:line="360" w:lineRule="auto"/>
        <w:ind w:left="792"/>
        <w:jc w:val="both"/>
        <w:rPr>
          <w:rFonts w:ascii="Arial" w:hAnsi="Arial" w:cs="Arial"/>
          <w:sz w:val="24"/>
        </w:rPr>
      </w:pPr>
    </w:p>
    <w:p w14:paraId="73A9DB8C" w14:textId="5B07170A" w:rsidR="00F70821" w:rsidRPr="008A3F0A" w:rsidRDefault="0015035C" w:rsidP="00BA6D6A">
      <w:pPr>
        <w:pStyle w:val="PargrafodaLista"/>
        <w:numPr>
          <w:ilvl w:val="0"/>
          <w:numId w:val="1"/>
        </w:numPr>
        <w:spacing w:line="360" w:lineRule="auto"/>
        <w:jc w:val="both"/>
        <w:rPr>
          <w:rFonts w:ascii="Arial" w:hAnsi="Arial" w:cs="Arial"/>
          <w:b/>
          <w:sz w:val="24"/>
        </w:rPr>
      </w:pPr>
      <w:r w:rsidRPr="008A3F0A">
        <w:rPr>
          <w:rFonts w:ascii="Arial" w:hAnsi="Arial" w:cs="Arial"/>
          <w:b/>
          <w:sz w:val="24"/>
        </w:rPr>
        <w:t>DA HABILITAÇÃO</w:t>
      </w:r>
    </w:p>
    <w:p w14:paraId="1B6480A0" w14:textId="285127F5" w:rsidR="00BA6D6A" w:rsidRPr="008A3F0A" w:rsidRDefault="00BA6D6A" w:rsidP="00F70821">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Documentos exigidos para habilitação: São os previstos no </w:t>
      </w:r>
      <w:r w:rsidRPr="008A3F0A">
        <w:rPr>
          <w:rFonts w:ascii="Arial" w:hAnsi="Arial" w:cs="Arial"/>
          <w:b/>
          <w:bCs/>
          <w:sz w:val="24"/>
        </w:rPr>
        <w:t>anexo I deste Aviso</w:t>
      </w:r>
      <w:r w:rsidRPr="008A3F0A">
        <w:rPr>
          <w:rFonts w:ascii="Arial" w:hAnsi="Arial" w:cs="Arial"/>
          <w:sz w:val="24"/>
        </w:rPr>
        <w:t xml:space="preserve"> de Dispensa de Licitação Eletrônica.</w:t>
      </w:r>
    </w:p>
    <w:p w14:paraId="00567310" w14:textId="63CDB414" w:rsidR="00BA6D6A" w:rsidRPr="008A3F0A" w:rsidRDefault="0068667F" w:rsidP="00A838B2">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O fornecedor </w:t>
      </w:r>
      <w:r w:rsidR="00A838B2" w:rsidRPr="008A3F0A">
        <w:rPr>
          <w:rFonts w:ascii="Arial" w:hAnsi="Arial" w:cs="Arial"/>
          <w:sz w:val="24"/>
        </w:rPr>
        <w:t>será convocado através da plataforma eletrônica para apresentar os documentos de habilitação segundo orientação do Agente de Contratação/Condutor do procedimento.</w:t>
      </w:r>
    </w:p>
    <w:p w14:paraId="53630478" w14:textId="77777777" w:rsidR="00A838B2" w:rsidRPr="008A3F0A" w:rsidRDefault="00A838B2" w:rsidP="00A838B2">
      <w:pPr>
        <w:pStyle w:val="PargrafodaLista"/>
        <w:spacing w:line="360" w:lineRule="auto"/>
        <w:ind w:left="792"/>
        <w:jc w:val="both"/>
        <w:rPr>
          <w:rFonts w:ascii="Arial" w:hAnsi="Arial" w:cs="Arial"/>
          <w:sz w:val="24"/>
        </w:rPr>
      </w:pPr>
    </w:p>
    <w:p w14:paraId="362A2913" w14:textId="77777777" w:rsidR="0015035C" w:rsidRPr="008A3F0A" w:rsidRDefault="0015035C" w:rsidP="009629E5">
      <w:pPr>
        <w:pStyle w:val="PargrafodaLista"/>
        <w:numPr>
          <w:ilvl w:val="0"/>
          <w:numId w:val="1"/>
        </w:numPr>
        <w:spacing w:line="360" w:lineRule="auto"/>
        <w:jc w:val="both"/>
        <w:rPr>
          <w:rFonts w:ascii="Arial" w:hAnsi="Arial" w:cs="Arial"/>
          <w:b/>
          <w:sz w:val="24"/>
        </w:rPr>
      </w:pPr>
      <w:r w:rsidRPr="008A3F0A">
        <w:rPr>
          <w:rFonts w:ascii="Arial" w:hAnsi="Arial" w:cs="Arial"/>
          <w:b/>
          <w:sz w:val="24"/>
        </w:rPr>
        <w:t>DA CONTRATAÇÃO</w:t>
      </w:r>
    </w:p>
    <w:p w14:paraId="51BCEDCE" w14:textId="57FBD2B9" w:rsidR="00A838B2" w:rsidRPr="008A3F0A" w:rsidRDefault="00A838B2" w:rsidP="00C71874">
      <w:pPr>
        <w:pStyle w:val="PargrafodaLista"/>
        <w:numPr>
          <w:ilvl w:val="1"/>
          <w:numId w:val="1"/>
        </w:numPr>
        <w:spacing w:line="360" w:lineRule="auto"/>
        <w:jc w:val="both"/>
        <w:rPr>
          <w:rFonts w:ascii="Arial" w:hAnsi="Arial" w:cs="Arial"/>
          <w:b/>
          <w:sz w:val="24"/>
        </w:rPr>
      </w:pPr>
      <w:r w:rsidRPr="008A3F0A">
        <w:rPr>
          <w:rFonts w:ascii="Arial" w:hAnsi="Arial" w:cs="Arial"/>
          <w:sz w:val="24"/>
        </w:rPr>
        <w:t>O fornecedor terá o prazo de 2 (duas) horas para realizar o envio da proposta ajustada.</w:t>
      </w:r>
    </w:p>
    <w:p w14:paraId="161CEA75" w14:textId="747FE827" w:rsidR="00A838B2" w:rsidRPr="008A3F0A" w:rsidRDefault="00A838B2" w:rsidP="00A838B2">
      <w:pPr>
        <w:pStyle w:val="PargrafodaLista"/>
        <w:numPr>
          <w:ilvl w:val="2"/>
          <w:numId w:val="1"/>
        </w:numPr>
        <w:spacing w:line="360" w:lineRule="auto"/>
        <w:jc w:val="both"/>
        <w:rPr>
          <w:rFonts w:ascii="Arial" w:hAnsi="Arial" w:cs="Arial"/>
          <w:b/>
          <w:sz w:val="24"/>
        </w:rPr>
      </w:pPr>
      <w:r w:rsidRPr="008A3F0A">
        <w:rPr>
          <w:rFonts w:ascii="Arial" w:hAnsi="Arial" w:cs="Arial"/>
          <w:bCs/>
          <w:sz w:val="24"/>
        </w:rPr>
        <w:t>A proposta ajustada será julgada conforme item 8.</w:t>
      </w:r>
    </w:p>
    <w:p w14:paraId="2C3C03EC" w14:textId="5DFD1935" w:rsidR="00172F21" w:rsidRPr="008A3F0A" w:rsidRDefault="00DA3961" w:rsidP="00C71874">
      <w:pPr>
        <w:pStyle w:val="PargrafodaLista"/>
        <w:numPr>
          <w:ilvl w:val="1"/>
          <w:numId w:val="1"/>
        </w:numPr>
        <w:spacing w:line="360" w:lineRule="auto"/>
        <w:jc w:val="both"/>
        <w:rPr>
          <w:rFonts w:ascii="Arial" w:hAnsi="Arial" w:cs="Arial"/>
          <w:b/>
          <w:sz w:val="24"/>
        </w:rPr>
      </w:pPr>
      <w:r w:rsidRPr="008A3F0A">
        <w:rPr>
          <w:rFonts w:ascii="Arial" w:hAnsi="Arial" w:cs="Arial"/>
          <w:sz w:val="24"/>
        </w:rPr>
        <w:t>Após</w:t>
      </w:r>
      <w:r w:rsidR="00172F21" w:rsidRPr="008A3F0A">
        <w:rPr>
          <w:rFonts w:ascii="Arial" w:hAnsi="Arial" w:cs="Arial"/>
          <w:sz w:val="24"/>
        </w:rPr>
        <w:t xml:space="preserve"> o envio da proposta ajustada,</w:t>
      </w:r>
      <w:r w:rsidRPr="008A3F0A">
        <w:rPr>
          <w:rFonts w:ascii="Arial" w:hAnsi="Arial" w:cs="Arial"/>
          <w:sz w:val="24"/>
        </w:rPr>
        <w:t xml:space="preserve"> a homologação e adjudicação, caso se conclua pela contratação, será </w:t>
      </w:r>
      <w:r w:rsidR="00172F21" w:rsidRPr="008A3F0A">
        <w:rPr>
          <w:rFonts w:ascii="Arial" w:hAnsi="Arial" w:cs="Arial"/>
          <w:sz w:val="24"/>
        </w:rPr>
        <w:t xml:space="preserve">formalizada a Ata de Registro de Preços, com vigência de 12 meses, devidamente vinculada à proposta e aos termos deste aviso de dispensa fundamentado no Art. 75, Inciso II da Lei </w:t>
      </w:r>
      <w:r w:rsidR="00C77465" w:rsidRPr="008A3F0A">
        <w:rPr>
          <w:rFonts w:ascii="Arial" w:hAnsi="Arial" w:cs="Arial"/>
          <w:sz w:val="24"/>
        </w:rPr>
        <w:t xml:space="preserve">nº </w:t>
      </w:r>
      <w:r w:rsidR="00172F21" w:rsidRPr="008A3F0A">
        <w:rPr>
          <w:rFonts w:ascii="Arial" w:hAnsi="Arial" w:cs="Arial"/>
          <w:sz w:val="24"/>
        </w:rPr>
        <w:t>14.133/</w:t>
      </w:r>
      <w:r w:rsidR="00427AD7" w:rsidRPr="008A3F0A">
        <w:rPr>
          <w:rFonts w:ascii="Arial" w:hAnsi="Arial" w:cs="Arial"/>
          <w:sz w:val="24"/>
        </w:rPr>
        <w:t>21</w:t>
      </w:r>
      <w:r w:rsidR="00172F21" w:rsidRPr="008A3F0A">
        <w:rPr>
          <w:rFonts w:ascii="Arial" w:hAnsi="Arial" w:cs="Arial"/>
          <w:sz w:val="24"/>
        </w:rPr>
        <w:t>.</w:t>
      </w:r>
    </w:p>
    <w:p w14:paraId="17597615" w14:textId="7FA5E5E2" w:rsidR="004F51E0" w:rsidRPr="008A3F0A" w:rsidRDefault="004F51E0" w:rsidP="004F51E0">
      <w:pPr>
        <w:pStyle w:val="PargrafodaLista"/>
        <w:numPr>
          <w:ilvl w:val="2"/>
          <w:numId w:val="1"/>
        </w:numPr>
        <w:spacing w:line="360" w:lineRule="auto"/>
        <w:jc w:val="both"/>
        <w:rPr>
          <w:rFonts w:ascii="Arial" w:hAnsi="Arial" w:cs="Arial"/>
          <w:b/>
          <w:sz w:val="24"/>
        </w:rPr>
      </w:pPr>
      <w:bookmarkStart w:id="4" w:name="_Hlk190942256"/>
      <w:r w:rsidRPr="008A3F0A">
        <w:rPr>
          <w:rFonts w:ascii="Arial" w:hAnsi="Arial" w:cs="Arial"/>
          <w:sz w:val="24"/>
        </w:rPr>
        <w:t xml:space="preserve">Nos termos do Artigo 15 do Decreto </w:t>
      </w:r>
      <w:r w:rsidR="00C77465" w:rsidRPr="008A3F0A">
        <w:rPr>
          <w:rFonts w:ascii="Arial" w:hAnsi="Arial" w:cs="Arial"/>
          <w:sz w:val="24"/>
        </w:rPr>
        <w:t xml:space="preserve">nº </w:t>
      </w:r>
      <w:r w:rsidRPr="008A3F0A">
        <w:rPr>
          <w:rFonts w:ascii="Arial" w:hAnsi="Arial" w:cs="Arial"/>
          <w:sz w:val="24"/>
        </w:rPr>
        <w:t>8</w:t>
      </w:r>
      <w:r w:rsidR="00796B59" w:rsidRPr="008A3F0A">
        <w:rPr>
          <w:rFonts w:ascii="Arial" w:hAnsi="Arial" w:cs="Arial"/>
          <w:sz w:val="24"/>
        </w:rPr>
        <w:t>.</w:t>
      </w:r>
      <w:r w:rsidRPr="008A3F0A">
        <w:rPr>
          <w:rFonts w:ascii="Arial" w:hAnsi="Arial" w:cs="Arial"/>
          <w:sz w:val="24"/>
        </w:rPr>
        <w:t>441/2023 será dado prazo</w:t>
      </w:r>
      <w:r w:rsidR="00F61870" w:rsidRPr="008A3F0A">
        <w:rPr>
          <w:rFonts w:ascii="Arial" w:hAnsi="Arial" w:cs="Arial"/>
          <w:sz w:val="24"/>
        </w:rPr>
        <w:t xml:space="preserve"> de 30 minutos</w:t>
      </w:r>
      <w:r w:rsidRPr="008A3F0A">
        <w:rPr>
          <w:rFonts w:ascii="Arial" w:hAnsi="Arial" w:cs="Arial"/>
          <w:sz w:val="24"/>
        </w:rPr>
        <w:t xml:space="preserve"> para manifestação dos licitantes quan</w:t>
      </w:r>
      <w:r w:rsidR="00C77465" w:rsidRPr="008A3F0A">
        <w:rPr>
          <w:rFonts w:ascii="Arial" w:hAnsi="Arial" w:cs="Arial"/>
          <w:sz w:val="24"/>
        </w:rPr>
        <w:t>t</w:t>
      </w:r>
      <w:r w:rsidRPr="008A3F0A">
        <w:rPr>
          <w:rFonts w:ascii="Arial" w:hAnsi="Arial" w:cs="Arial"/>
          <w:sz w:val="24"/>
        </w:rPr>
        <w:t xml:space="preserve">o ao interesse de cotar, ou não, os itens nos valores do </w:t>
      </w:r>
      <w:proofErr w:type="spellStart"/>
      <w:r w:rsidRPr="008A3F0A">
        <w:rPr>
          <w:rFonts w:ascii="Arial" w:hAnsi="Arial" w:cs="Arial"/>
          <w:sz w:val="24"/>
        </w:rPr>
        <w:t>adjucatário</w:t>
      </w:r>
      <w:proofErr w:type="spellEnd"/>
      <w:r w:rsidR="00F61870" w:rsidRPr="008A3F0A">
        <w:rPr>
          <w:rFonts w:ascii="Arial" w:hAnsi="Arial" w:cs="Arial"/>
          <w:sz w:val="24"/>
        </w:rPr>
        <w:t>.</w:t>
      </w:r>
      <w:bookmarkEnd w:id="4"/>
    </w:p>
    <w:p w14:paraId="64B622B1" w14:textId="31892559" w:rsidR="00172F21" w:rsidRPr="008A3F0A" w:rsidRDefault="00172F21" w:rsidP="00C71874">
      <w:pPr>
        <w:pStyle w:val="PargrafodaLista"/>
        <w:numPr>
          <w:ilvl w:val="1"/>
          <w:numId w:val="1"/>
        </w:numPr>
        <w:spacing w:line="360" w:lineRule="auto"/>
        <w:jc w:val="both"/>
        <w:rPr>
          <w:rFonts w:ascii="Arial" w:hAnsi="Arial" w:cs="Arial"/>
          <w:b/>
          <w:sz w:val="24"/>
        </w:rPr>
      </w:pPr>
      <w:r w:rsidRPr="008A3F0A">
        <w:rPr>
          <w:rFonts w:ascii="Arial" w:hAnsi="Arial" w:cs="Arial"/>
          <w:sz w:val="24"/>
        </w:rPr>
        <w:t>O prazo de vigência da Ata de Registro de</w:t>
      </w:r>
      <w:r w:rsidR="00F73DF7" w:rsidRPr="008A3F0A">
        <w:rPr>
          <w:rFonts w:ascii="Arial" w:hAnsi="Arial" w:cs="Arial"/>
          <w:sz w:val="24"/>
        </w:rPr>
        <w:t xml:space="preserve"> Preço será contado a partir da data de publicação da ata no </w:t>
      </w:r>
      <w:r w:rsidR="008E59FB" w:rsidRPr="008A3F0A">
        <w:rPr>
          <w:rFonts w:ascii="Arial" w:hAnsi="Arial" w:cs="Arial"/>
          <w:sz w:val="24"/>
        </w:rPr>
        <w:t>órgão</w:t>
      </w:r>
      <w:r w:rsidR="00F73DF7" w:rsidRPr="008A3F0A">
        <w:rPr>
          <w:rFonts w:ascii="Arial" w:hAnsi="Arial" w:cs="Arial"/>
          <w:sz w:val="24"/>
        </w:rPr>
        <w:t xml:space="preserve"> oficial.</w:t>
      </w:r>
    </w:p>
    <w:p w14:paraId="091D7DF4" w14:textId="1CD3B66A" w:rsidR="00F73DF7" w:rsidRPr="008A3F0A" w:rsidRDefault="00F73DF7" w:rsidP="00C71874">
      <w:pPr>
        <w:pStyle w:val="PargrafodaLista"/>
        <w:numPr>
          <w:ilvl w:val="1"/>
          <w:numId w:val="1"/>
        </w:numPr>
        <w:spacing w:line="360" w:lineRule="auto"/>
        <w:jc w:val="both"/>
        <w:rPr>
          <w:rFonts w:ascii="Arial" w:hAnsi="Arial" w:cs="Arial"/>
          <w:b/>
          <w:sz w:val="24"/>
        </w:rPr>
      </w:pPr>
      <w:r w:rsidRPr="008A3F0A">
        <w:rPr>
          <w:rFonts w:ascii="Arial" w:hAnsi="Arial" w:cs="Arial"/>
          <w:bCs/>
          <w:sz w:val="24"/>
        </w:rPr>
        <w:t xml:space="preserve">A ata de registro de preço </w:t>
      </w:r>
      <w:r w:rsidR="00A6731E" w:rsidRPr="008A3F0A">
        <w:rPr>
          <w:rFonts w:ascii="Arial" w:hAnsi="Arial" w:cs="Arial"/>
          <w:bCs/>
          <w:sz w:val="24"/>
        </w:rPr>
        <w:t>poderá ser prorrogada, se vantajoso para a administração, conforme legislação.</w:t>
      </w:r>
    </w:p>
    <w:p w14:paraId="6BD1E1A6" w14:textId="0D1E54DF" w:rsidR="00A6731E" w:rsidRPr="008A3F0A" w:rsidRDefault="00A6731E" w:rsidP="00C71874">
      <w:pPr>
        <w:pStyle w:val="PargrafodaLista"/>
        <w:numPr>
          <w:ilvl w:val="1"/>
          <w:numId w:val="1"/>
        </w:numPr>
        <w:spacing w:line="360" w:lineRule="auto"/>
        <w:jc w:val="both"/>
        <w:rPr>
          <w:rFonts w:ascii="Arial" w:hAnsi="Arial" w:cs="Arial"/>
          <w:bCs/>
          <w:sz w:val="24"/>
        </w:rPr>
      </w:pPr>
      <w:r w:rsidRPr="008A3F0A">
        <w:rPr>
          <w:rFonts w:ascii="Arial" w:hAnsi="Arial" w:cs="Arial"/>
          <w:bCs/>
          <w:sz w:val="24"/>
        </w:rPr>
        <w:t>Após a homologação da Ata de Registro de Preço, o adjudicatário terá o prazo de 0</w:t>
      </w:r>
      <w:r w:rsidR="00C77465" w:rsidRPr="008A3F0A">
        <w:rPr>
          <w:rFonts w:ascii="Arial" w:hAnsi="Arial" w:cs="Arial"/>
          <w:bCs/>
          <w:sz w:val="24"/>
        </w:rPr>
        <w:t>2</w:t>
      </w:r>
      <w:r w:rsidRPr="008A3F0A">
        <w:rPr>
          <w:rFonts w:ascii="Arial" w:hAnsi="Arial" w:cs="Arial"/>
          <w:bCs/>
          <w:sz w:val="24"/>
        </w:rPr>
        <w:t xml:space="preserve"> (</w:t>
      </w:r>
      <w:r w:rsidR="00C77465" w:rsidRPr="008A3F0A">
        <w:rPr>
          <w:rFonts w:ascii="Arial" w:hAnsi="Arial" w:cs="Arial"/>
          <w:bCs/>
          <w:sz w:val="24"/>
        </w:rPr>
        <w:t>dois</w:t>
      </w:r>
      <w:r w:rsidRPr="008A3F0A">
        <w:rPr>
          <w:rFonts w:ascii="Arial" w:hAnsi="Arial" w:cs="Arial"/>
          <w:bCs/>
          <w:sz w:val="24"/>
        </w:rPr>
        <w:t>) dias úteis, contados a partir da data de sua convocação, para aceitar a nota de empenho e solicitação de fornecimento, sob pena de decair do direito à contratação, sem prejuízo das sanções previstas neste Aviso de Contratação Direta.</w:t>
      </w:r>
    </w:p>
    <w:p w14:paraId="6019D389" w14:textId="77777777" w:rsidR="00A6731E" w:rsidRPr="008A3F0A" w:rsidRDefault="00A6731E" w:rsidP="00A6731E">
      <w:pPr>
        <w:pStyle w:val="PargrafodaLista"/>
        <w:numPr>
          <w:ilvl w:val="1"/>
          <w:numId w:val="1"/>
        </w:numPr>
        <w:spacing w:line="360" w:lineRule="auto"/>
        <w:jc w:val="both"/>
        <w:rPr>
          <w:rFonts w:ascii="Arial" w:hAnsi="Arial" w:cs="Arial"/>
          <w:b/>
          <w:sz w:val="24"/>
        </w:rPr>
      </w:pPr>
      <w:r w:rsidRPr="008A3F0A">
        <w:rPr>
          <w:rFonts w:ascii="Arial" w:hAnsi="Arial" w:cs="Arial"/>
          <w:bCs/>
          <w:sz w:val="24"/>
        </w:rPr>
        <w:t>O Aceite da Nota de Empenho e da solicitação de fornecimento, emitida à empresa adjudicada, implica no reconhecimento de que:</w:t>
      </w:r>
    </w:p>
    <w:p w14:paraId="193908C2" w14:textId="77777777" w:rsidR="00A6731E" w:rsidRPr="008A3F0A" w:rsidRDefault="00A6731E" w:rsidP="00A6731E">
      <w:pPr>
        <w:pStyle w:val="PargrafodaLista"/>
        <w:numPr>
          <w:ilvl w:val="2"/>
          <w:numId w:val="1"/>
        </w:numPr>
        <w:spacing w:line="360" w:lineRule="auto"/>
        <w:jc w:val="both"/>
        <w:rPr>
          <w:rFonts w:ascii="Arial" w:hAnsi="Arial" w:cs="Arial"/>
          <w:b/>
          <w:sz w:val="24"/>
        </w:rPr>
      </w:pPr>
      <w:r w:rsidRPr="008A3F0A">
        <w:rPr>
          <w:rFonts w:ascii="Arial" w:hAnsi="Arial" w:cs="Arial"/>
          <w:bCs/>
          <w:sz w:val="24"/>
        </w:rPr>
        <w:t>referida Nota está substituindo o contrato, aplicando-se à relação de negócios ali estabelecida as disposições da Lei nº 14.133, de 2021;</w:t>
      </w:r>
    </w:p>
    <w:p w14:paraId="054B64FF" w14:textId="77777777" w:rsidR="00A6731E" w:rsidRPr="008A3F0A" w:rsidRDefault="00A6731E" w:rsidP="00A6731E">
      <w:pPr>
        <w:pStyle w:val="PargrafodaLista"/>
        <w:numPr>
          <w:ilvl w:val="2"/>
          <w:numId w:val="1"/>
        </w:numPr>
        <w:spacing w:line="360" w:lineRule="auto"/>
        <w:jc w:val="both"/>
        <w:rPr>
          <w:rFonts w:ascii="Arial" w:hAnsi="Arial" w:cs="Arial"/>
          <w:b/>
          <w:sz w:val="24"/>
        </w:rPr>
      </w:pPr>
      <w:r w:rsidRPr="008A3F0A">
        <w:rPr>
          <w:rFonts w:ascii="Arial" w:hAnsi="Arial" w:cs="Arial"/>
          <w:bCs/>
          <w:sz w:val="24"/>
        </w:rPr>
        <w:t>a empresa adjudicatária se vincula à sua proposta e às previsões contidas no Aviso de Contratação Direta e seus anexos;</w:t>
      </w:r>
    </w:p>
    <w:p w14:paraId="03999AD6" w14:textId="113DA764" w:rsidR="00DA3961" w:rsidRPr="008A3F0A" w:rsidRDefault="00A6731E" w:rsidP="00A6731E">
      <w:pPr>
        <w:pStyle w:val="PargrafodaLista"/>
        <w:numPr>
          <w:ilvl w:val="2"/>
          <w:numId w:val="1"/>
        </w:numPr>
        <w:spacing w:line="360" w:lineRule="auto"/>
        <w:jc w:val="both"/>
        <w:rPr>
          <w:rFonts w:ascii="Arial" w:hAnsi="Arial" w:cs="Arial"/>
          <w:b/>
          <w:sz w:val="24"/>
        </w:rPr>
      </w:pPr>
      <w:r w:rsidRPr="008A3F0A">
        <w:rPr>
          <w:rFonts w:ascii="Arial" w:hAnsi="Arial" w:cs="Arial"/>
          <w:bCs/>
          <w:sz w:val="24"/>
        </w:rPr>
        <w:t>a empresa adjudicatária reconhece que as hipóteses de rescisão são aquelas previstas nos artigos 137 e 138 da Lei nº 14.133/21 e reconhece os direitos da Administração previstos nos artigos 137 a 139 da mesma Lei.</w:t>
      </w:r>
    </w:p>
    <w:p w14:paraId="24A931D7" w14:textId="7FF2120A" w:rsidR="00C6610D" w:rsidRPr="008A3F0A" w:rsidRDefault="00DA3961" w:rsidP="004F51E0">
      <w:pPr>
        <w:pStyle w:val="PargrafodaLista"/>
        <w:numPr>
          <w:ilvl w:val="1"/>
          <w:numId w:val="1"/>
        </w:numPr>
        <w:spacing w:line="360" w:lineRule="auto"/>
        <w:jc w:val="both"/>
        <w:rPr>
          <w:rFonts w:ascii="Arial" w:hAnsi="Arial" w:cs="Arial"/>
          <w:b/>
          <w:sz w:val="24"/>
        </w:rPr>
      </w:pPr>
      <w:r w:rsidRPr="008A3F0A">
        <w:rPr>
          <w:rFonts w:ascii="Arial" w:hAnsi="Arial" w:cs="Arial"/>
          <w:sz w:val="24"/>
        </w:rPr>
        <w:t xml:space="preserve">Alternativamente à convocação para comparecer perante a administração </w:t>
      </w:r>
      <w:r w:rsidR="007F4C71" w:rsidRPr="008A3F0A">
        <w:rPr>
          <w:rFonts w:ascii="Arial" w:hAnsi="Arial" w:cs="Arial"/>
          <w:sz w:val="24"/>
        </w:rPr>
        <w:t>para assinatura, poderá ser encaminhado por meio eletrônico para assinatura digital valida, devendo ser devolvido no prazo de 03 (três) dias úteis.</w:t>
      </w:r>
    </w:p>
    <w:p w14:paraId="3FAEF358" w14:textId="77777777" w:rsidR="00C71874" w:rsidRPr="008A3F0A" w:rsidRDefault="00C71874" w:rsidP="009629E5">
      <w:pPr>
        <w:pStyle w:val="PargrafodaLista"/>
        <w:numPr>
          <w:ilvl w:val="0"/>
          <w:numId w:val="1"/>
        </w:numPr>
        <w:spacing w:line="360" w:lineRule="auto"/>
        <w:jc w:val="both"/>
        <w:rPr>
          <w:rFonts w:ascii="Arial" w:hAnsi="Arial" w:cs="Arial"/>
          <w:b/>
          <w:sz w:val="24"/>
        </w:rPr>
      </w:pPr>
      <w:r w:rsidRPr="008A3F0A">
        <w:rPr>
          <w:rFonts w:ascii="Arial" w:hAnsi="Arial" w:cs="Arial"/>
          <w:b/>
          <w:sz w:val="24"/>
        </w:rPr>
        <w:t>DA VIGÊNCIA</w:t>
      </w:r>
    </w:p>
    <w:p w14:paraId="35BA4DD0" w14:textId="55811FBB" w:rsidR="00C71874" w:rsidRPr="008A3F0A" w:rsidRDefault="00C71874" w:rsidP="00C71874">
      <w:pPr>
        <w:pStyle w:val="PargrafodaLista"/>
        <w:numPr>
          <w:ilvl w:val="1"/>
          <w:numId w:val="1"/>
        </w:numPr>
        <w:spacing w:line="360" w:lineRule="auto"/>
        <w:jc w:val="both"/>
        <w:rPr>
          <w:rFonts w:ascii="Arial" w:hAnsi="Arial" w:cs="Arial"/>
          <w:sz w:val="24"/>
        </w:rPr>
      </w:pPr>
      <w:r w:rsidRPr="008A3F0A">
        <w:rPr>
          <w:rFonts w:ascii="Arial" w:hAnsi="Arial" w:cs="Arial"/>
          <w:sz w:val="24"/>
        </w:rPr>
        <w:t>O prazo de vigência da contratação é de 12 (doze) meses</w:t>
      </w:r>
      <w:r w:rsidR="003B745A" w:rsidRPr="008A3F0A">
        <w:rPr>
          <w:rFonts w:ascii="Arial" w:hAnsi="Arial" w:cs="Arial"/>
          <w:sz w:val="24"/>
        </w:rPr>
        <w:t xml:space="preserve">, </w:t>
      </w:r>
      <w:r w:rsidR="00C6610D" w:rsidRPr="008A3F0A">
        <w:rPr>
          <w:rFonts w:ascii="Arial" w:hAnsi="Arial" w:cs="Arial"/>
          <w:sz w:val="24"/>
        </w:rPr>
        <w:t xml:space="preserve">com </w:t>
      </w:r>
      <w:r w:rsidR="003B745A" w:rsidRPr="008A3F0A">
        <w:rPr>
          <w:rFonts w:ascii="Arial" w:hAnsi="Arial" w:cs="Arial"/>
          <w:sz w:val="24"/>
        </w:rPr>
        <w:t>possibilidade de prorrogação</w:t>
      </w:r>
      <w:r w:rsidR="00C6610D" w:rsidRPr="008A3F0A">
        <w:rPr>
          <w:rFonts w:ascii="Arial" w:hAnsi="Arial" w:cs="Arial"/>
          <w:sz w:val="24"/>
        </w:rPr>
        <w:t xml:space="preserve"> conforme normas aplicáveis</w:t>
      </w:r>
      <w:r w:rsidRPr="008A3F0A">
        <w:rPr>
          <w:rFonts w:ascii="Arial" w:hAnsi="Arial" w:cs="Arial"/>
          <w:sz w:val="24"/>
        </w:rPr>
        <w:t>.</w:t>
      </w:r>
    </w:p>
    <w:p w14:paraId="4AA77915" w14:textId="37D0FF98" w:rsidR="00A010D4" w:rsidRPr="008A3F0A" w:rsidRDefault="00A010D4" w:rsidP="00A010D4">
      <w:pPr>
        <w:pStyle w:val="PargrafodaLista"/>
        <w:numPr>
          <w:ilvl w:val="2"/>
          <w:numId w:val="1"/>
        </w:numPr>
        <w:spacing w:line="360" w:lineRule="auto"/>
        <w:jc w:val="both"/>
        <w:rPr>
          <w:rFonts w:ascii="Arial" w:hAnsi="Arial" w:cs="Arial"/>
          <w:sz w:val="24"/>
        </w:rPr>
      </w:pPr>
      <w:r w:rsidRPr="008A3F0A">
        <w:rPr>
          <w:rFonts w:ascii="Arial" w:hAnsi="Arial" w:cs="Arial"/>
          <w:sz w:val="24"/>
        </w:rPr>
        <w:t>No caso da prorrogação, observar-se-á o índice de reajuste aplicável conforme o caso.</w:t>
      </w:r>
    </w:p>
    <w:p w14:paraId="4747EC0B" w14:textId="77777777" w:rsidR="00C71874" w:rsidRPr="008A3F0A" w:rsidRDefault="00C71874" w:rsidP="00C71874">
      <w:pPr>
        <w:pStyle w:val="PargrafodaLista"/>
        <w:numPr>
          <w:ilvl w:val="1"/>
          <w:numId w:val="1"/>
        </w:numPr>
        <w:spacing w:line="360" w:lineRule="auto"/>
        <w:jc w:val="both"/>
        <w:rPr>
          <w:rFonts w:ascii="Arial" w:hAnsi="Arial" w:cs="Arial"/>
          <w:sz w:val="24"/>
        </w:rPr>
      </w:pPr>
      <w:r w:rsidRPr="008A3F0A">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14:paraId="2D3746C7" w14:textId="77777777" w:rsidR="0015035C" w:rsidRPr="008A3F0A" w:rsidRDefault="0015035C" w:rsidP="00C71874">
      <w:pPr>
        <w:pStyle w:val="PargrafodaLista"/>
        <w:numPr>
          <w:ilvl w:val="0"/>
          <w:numId w:val="1"/>
        </w:numPr>
        <w:spacing w:line="360" w:lineRule="auto"/>
        <w:jc w:val="both"/>
        <w:rPr>
          <w:rFonts w:ascii="Arial" w:hAnsi="Arial" w:cs="Arial"/>
          <w:b/>
          <w:sz w:val="24"/>
        </w:rPr>
      </w:pPr>
      <w:r w:rsidRPr="008A3F0A">
        <w:rPr>
          <w:rFonts w:ascii="Arial" w:hAnsi="Arial" w:cs="Arial"/>
          <w:b/>
          <w:sz w:val="24"/>
        </w:rPr>
        <w:t>SANÇÕES</w:t>
      </w:r>
    </w:p>
    <w:p w14:paraId="3CA2FF88" w14:textId="77777777" w:rsidR="003C2D16" w:rsidRPr="008A3F0A" w:rsidRDefault="00BC2C99" w:rsidP="003C2D16">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 Comete infração administrativa, nos termos da Lei nº 14.133, de 2021, o contratado que: </w:t>
      </w:r>
    </w:p>
    <w:p w14:paraId="5431E9EF" w14:textId="77777777" w:rsidR="003C2D16" w:rsidRPr="008A3F0A" w:rsidRDefault="00BC2C99" w:rsidP="003C2D16">
      <w:pPr>
        <w:pStyle w:val="PargrafodaLista"/>
        <w:numPr>
          <w:ilvl w:val="0"/>
          <w:numId w:val="9"/>
        </w:numPr>
        <w:spacing w:line="360" w:lineRule="auto"/>
        <w:jc w:val="both"/>
        <w:rPr>
          <w:rFonts w:ascii="Arial" w:hAnsi="Arial" w:cs="Arial"/>
          <w:sz w:val="24"/>
        </w:rPr>
      </w:pPr>
      <w:r w:rsidRPr="008A3F0A">
        <w:rPr>
          <w:rFonts w:ascii="Arial" w:hAnsi="Arial" w:cs="Arial"/>
          <w:sz w:val="24"/>
        </w:rPr>
        <w:t>Der causa à inexecução parcial do contrato;</w:t>
      </w:r>
    </w:p>
    <w:p w14:paraId="19E85463" w14:textId="77777777" w:rsidR="003C2D16" w:rsidRPr="008A3F0A" w:rsidRDefault="00BC2C99" w:rsidP="003C2D16">
      <w:pPr>
        <w:pStyle w:val="PargrafodaLista"/>
        <w:numPr>
          <w:ilvl w:val="0"/>
          <w:numId w:val="9"/>
        </w:numPr>
        <w:spacing w:line="360" w:lineRule="auto"/>
        <w:jc w:val="both"/>
        <w:rPr>
          <w:rFonts w:ascii="Arial" w:hAnsi="Arial" w:cs="Arial"/>
          <w:sz w:val="24"/>
        </w:rPr>
      </w:pPr>
      <w:r w:rsidRPr="008A3F0A">
        <w:rPr>
          <w:rFonts w:ascii="Arial" w:hAnsi="Arial" w:cs="Arial"/>
          <w:sz w:val="24"/>
        </w:rPr>
        <w:t>Der causa à inexecução parcial do contrato que cause grave dano à Administração ou ao funcionamento dos serviços públicos ou ao interesse coletivo;</w:t>
      </w:r>
    </w:p>
    <w:p w14:paraId="00FA1649" w14:textId="77777777" w:rsidR="003C2D16" w:rsidRPr="008A3F0A" w:rsidRDefault="00BC2C99" w:rsidP="003C2D16">
      <w:pPr>
        <w:pStyle w:val="PargrafodaLista"/>
        <w:numPr>
          <w:ilvl w:val="0"/>
          <w:numId w:val="9"/>
        </w:numPr>
        <w:spacing w:line="360" w:lineRule="auto"/>
        <w:jc w:val="both"/>
        <w:rPr>
          <w:rFonts w:ascii="Arial" w:hAnsi="Arial" w:cs="Arial"/>
          <w:sz w:val="24"/>
        </w:rPr>
      </w:pPr>
      <w:r w:rsidRPr="008A3F0A">
        <w:rPr>
          <w:rFonts w:ascii="Arial" w:hAnsi="Arial" w:cs="Arial"/>
          <w:sz w:val="24"/>
        </w:rPr>
        <w:t>Der causa à inexecução total do contrato;</w:t>
      </w:r>
    </w:p>
    <w:p w14:paraId="1535AA77" w14:textId="77777777" w:rsidR="003C2D16" w:rsidRPr="008A3F0A" w:rsidRDefault="00BC2C99" w:rsidP="003C2D16">
      <w:pPr>
        <w:pStyle w:val="PargrafodaLista"/>
        <w:numPr>
          <w:ilvl w:val="0"/>
          <w:numId w:val="9"/>
        </w:numPr>
        <w:spacing w:line="360" w:lineRule="auto"/>
        <w:jc w:val="both"/>
        <w:rPr>
          <w:rFonts w:ascii="Arial" w:hAnsi="Arial" w:cs="Arial"/>
          <w:sz w:val="24"/>
        </w:rPr>
      </w:pPr>
      <w:r w:rsidRPr="008A3F0A">
        <w:rPr>
          <w:rFonts w:ascii="Arial" w:hAnsi="Arial" w:cs="Arial"/>
          <w:sz w:val="24"/>
        </w:rPr>
        <w:t xml:space="preserve">Ensejar o retardamento da execução ou da entrega do objeto da contratação sem motivo justificado; </w:t>
      </w:r>
    </w:p>
    <w:p w14:paraId="46D956B2" w14:textId="77777777" w:rsidR="003C2D16" w:rsidRPr="008A3F0A" w:rsidRDefault="00BC2C99" w:rsidP="003C2D16">
      <w:pPr>
        <w:pStyle w:val="PargrafodaLista"/>
        <w:numPr>
          <w:ilvl w:val="0"/>
          <w:numId w:val="9"/>
        </w:numPr>
        <w:spacing w:line="360" w:lineRule="auto"/>
        <w:jc w:val="both"/>
        <w:rPr>
          <w:rFonts w:ascii="Arial" w:hAnsi="Arial" w:cs="Arial"/>
          <w:sz w:val="24"/>
        </w:rPr>
      </w:pPr>
      <w:r w:rsidRPr="008A3F0A">
        <w:rPr>
          <w:rFonts w:ascii="Arial" w:hAnsi="Arial" w:cs="Arial"/>
          <w:sz w:val="24"/>
        </w:rPr>
        <w:t>Apresentar documentação falsa ou prestar declaração falsa durante a execuç</w:t>
      </w:r>
      <w:r w:rsidR="003C2D16" w:rsidRPr="008A3F0A">
        <w:rPr>
          <w:rFonts w:ascii="Arial" w:hAnsi="Arial" w:cs="Arial"/>
          <w:sz w:val="24"/>
        </w:rPr>
        <w:t>ão do contrato;</w:t>
      </w:r>
    </w:p>
    <w:p w14:paraId="1ADFCA3D" w14:textId="77777777" w:rsidR="003C2D16" w:rsidRPr="008A3F0A" w:rsidRDefault="00BC2C99" w:rsidP="003C2D16">
      <w:pPr>
        <w:pStyle w:val="PargrafodaLista"/>
        <w:numPr>
          <w:ilvl w:val="0"/>
          <w:numId w:val="9"/>
        </w:numPr>
        <w:spacing w:line="360" w:lineRule="auto"/>
        <w:jc w:val="both"/>
        <w:rPr>
          <w:rFonts w:ascii="Arial" w:hAnsi="Arial" w:cs="Arial"/>
          <w:sz w:val="24"/>
        </w:rPr>
      </w:pPr>
      <w:r w:rsidRPr="008A3F0A">
        <w:rPr>
          <w:rFonts w:ascii="Arial" w:hAnsi="Arial" w:cs="Arial"/>
          <w:sz w:val="24"/>
        </w:rPr>
        <w:t>Praticar ato fraudulento na execução do contrato;</w:t>
      </w:r>
    </w:p>
    <w:p w14:paraId="165E409B" w14:textId="77777777" w:rsidR="003C2D16" w:rsidRPr="008A3F0A" w:rsidRDefault="00BC2C99" w:rsidP="003C2D16">
      <w:pPr>
        <w:pStyle w:val="PargrafodaLista"/>
        <w:numPr>
          <w:ilvl w:val="0"/>
          <w:numId w:val="9"/>
        </w:numPr>
        <w:spacing w:line="360" w:lineRule="auto"/>
        <w:jc w:val="both"/>
        <w:rPr>
          <w:rFonts w:ascii="Arial" w:hAnsi="Arial" w:cs="Arial"/>
          <w:sz w:val="24"/>
        </w:rPr>
      </w:pPr>
      <w:r w:rsidRPr="008A3F0A">
        <w:rPr>
          <w:rFonts w:ascii="Arial" w:hAnsi="Arial" w:cs="Arial"/>
          <w:sz w:val="24"/>
        </w:rPr>
        <w:t>Comportar-se de modo inidôneo ou comet</w:t>
      </w:r>
      <w:r w:rsidR="003C2D16" w:rsidRPr="008A3F0A">
        <w:rPr>
          <w:rFonts w:ascii="Arial" w:hAnsi="Arial" w:cs="Arial"/>
          <w:sz w:val="24"/>
        </w:rPr>
        <w:t>er fraude de qualquer natureza;</w:t>
      </w:r>
    </w:p>
    <w:p w14:paraId="38E147DC" w14:textId="77777777" w:rsidR="00BC2C99" w:rsidRPr="008A3F0A" w:rsidRDefault="00BC2C99" w:rsidP="003C2D16">
      <w:pPr>
        <w:pStyle w:val="PargrafodaLista"/>
        <w:numPr>
          <w:ilvl w:val="0"/>
          <w:numId w:val="9"/>
        </w:numPr>
        <w:spacing w:line="360" w:lineRule="auto"/>
        <w:jc w:val="both"/>
        <w:rPr>
          <w:rFonts w:ascii="Arial" w:hAnsi="Arial" w:cs="Arial"/>
          <w:sz w:val="24"/>
        </w:rPr>
      </w:pPr>
      <w:r w:rsidRPr="008A3F0A">
        <w:rPr>
          <w:rFonts w:ascii="Arial" w:hAnsi="Arial" w:cs="Arial"/>
          <w:sz w:val="24"/>
        </w:rPr>
        <w:t>Praticar ato lesivo previsto no art. 5º da Lei nº 12.846, de 1º de agosto de 2013.</w:t>
      </w:r>
    </w:p>
    <w:p w14:paraId="358E9CB0" w14:textId="77777777" w:rsidR="00BC2C99" w:rsidRPr="008A3F0A" w:rsidRDefault="00BC2C99" w:rsidP="003C2D16">
      <w:pPr>
        <w:pStyle w:val="PargrafodaLista"/>
        <w:numPr>
          <w:ilvl w:val="1"/>
          <w:numId w:val="1"/>
        </w:numPr>
        <w:spacing w:line="360" w:lineRule="auto"/>
        <w:jc w:val="both"/>
        <w:rPr>
          <w:rFonts w:ascii="Arial" w:hAnsi="Arial" w:cs="Arial"/>
          <w:sz w:val="24"/>
        </w:rPr>
      </w:pPr>
      <w:r w:rsidRPr="008A3F0A">
        <w:rPr>
          <w:rFonts w:ascii="Arial" w:hAnsi="Arial" w:cs="Arial"/>
          <w:sz w:val="24"/>
        </w:rPr>
        <w:t>Serão aplicadas ao contratado que incorrer nas infrações acima descritas as seguintes sanções:</w:t>
      </w:r>
    </w:p>
    <w:p w14:paraId="3B1DD6A4" w14:textId="77777777" w:rsidR="00325898" w:rsidRPr="008A3F0A" w:rsidRDefault="00325898" w:rsidP="00325898">
      <w:pPr>
        <w:pStyle w:val="PargrafodaLista"/>
        <w:numPr>
          <w:ilvl w:val="0"/>
          <w:numId w:val="10"/>
        </w:numPr>
        <w:spacing w:line="360" w:lineRule="auto"/>
        <w:jc w:val="both"/>
        <w:rPr>
          <w:rFonts w:ascii="Arial" w:hAnsi="Arial" w:cs="Arial"/>
          <w:sz w:val="24"/>
        </w:rPr>
      </w:pPr>
      <w:r w:rsidRPr="008A3F0A">
        <w:rPr>
          <w:rFonts w:ascii="Arial" w:hAnsi="Arial" w:cs="Arial"/>
          <w:b/>
          <w:sz w:val="24"/>
        </w:rPr>
        <w:t>Advertência</w:t>
      </w:r>
      <w:r w:rsidRPr="008A3F0A">
        <w:rPr>
          <w:rFonts w:ascii="Arial" w:hAnsi="Arial" w:cs="Arial"/>
          <w:sz w:val="24"/>
        </w:rPr>
        <w:t>, quando o contratado der causa à inexecução parcial do contrato, sempre que não se justificar a imposição de penalidade mais grave;</w:t>
      </w:r>
    </w:p>
    <w:p w14:paraId="02C02F18" w14:textId="77777777" w:rsidR="00325898" w:rsidRPr="008A3F0A" w:rsidRDefault="00325898" w:rsidP="00325898">
      <w:pPr>
        <w:pStyle w:val="PargrafodaLista"/>
        <w:numPr>
          <w:ilvl w:val="0"/>
          <w:numId w:val="10"/>
        </w:numPr>
        <w:spacing w:line="360" w:lineRule="auto"/>
        <w:jc w:val="both"/>
        <w:rPr>
          <w:rFonts w:ascii="Arial" w:hAnsi="Arial" w:cs="Arial"/>
          <w:sz w:val="24"/>
        </w:rPr>
      </w:pPr>
      <w:r w:rsidRPr="008A3F0A">
        <w:rPr>
          <w:rFonts w:ascii="Arial" w:hAnsi="Arial" w:cs="Arial"/>
          <w:b/>
          <w:sz w:val="24"/>
        </w:rPr>
        <w:t>Impedimento de licitar e contratar</w:t>
      </w:r>
      <w:r w:rsidRPr="008A3F0A">
        <w:rPr>
          <w:rFonts w:ascii="Arial" w:hAnsi="Arial" w:cs="Arial"/>
          <w:sz w:val="24"/>
        </w:rPr>
        <w:t>, quando praticadas as condutas descritas nas alíneas “b”, “c” e “d” do subitem acima, sempre que não se justificar a imposição de penalidade mais grave;</w:t>
      </w:r>
    </w:p>
    <w:p w14:paraId="21DB5335" w14:textId="77777777" w:rsidR="00325898" w:rsidRPr="008A3F0A" w:rsidRDefault="00325898" w:rsidP="00325898">
      <w:pPr>
        <w:pStyle w:val="PargrafodaLista"/>
        <w:numPr>
          <w:ilvl w:val="0"/>
          <w:numId w:val="10"/>
        </w:numPr>
        <w:spacing w:line="360" w:lineRule="auto"/>
        <w:jc w:val="both"/>
        <w:rPr>
          <w:rFonts w:ascii="Arial" w:hAnsi="Arial" w:cs="Arial"/>
          <w:sz w:val="24"/>
        </w:rPr>
      </w:pPr>
      <w:r w:rsidRPr="008A3F0A">
        <w:rPr>
          <w:rFonts w:ascii="Arial" w:hAnsi="Arial" w:cs="Arial"/>
          <w:b/>
          <w:sz w:val="24"/>
        </w:rPr>
        <w:t>Declaração de inidoneidade para licitar e contratar</w:t>
      </w:r>
      <w:r w:rsidRPr="008A3F0A">
        <w:rPr>
          <w:rFonts w:ascii="Arial" w:hAnsi="Arial" w:cs="Arial"/>
          <w:sz w:val="24"/>
        </w:rPr>
        <w:t>, quando praticadas as condutas descritas nas alíneas “e”, “f”, “g” e “h” do subitem acima, bem como nas alíneas “b”, “c” e “d”, que justifiquem a imposição de penalidade mais grave.</w:t>
      </w:r>
    </w:p>
    <w:p w14:paraId="7613E787" w14:textId="77777777" w:rsidR="00325898" w:rsidRPr="008A3F0A" w:rsidRDefault="00325898" w:rsidP="004303BB">
      <w:pPr>
        <w:pStyle w:val="PargrafodaLista"/>
        <w:rPr>
          <w:rFonts w:ascii="Arial" w:hAnsi="Arial" w:cs="Arial"/>
          <w:sz w:val="24"/>
        </w:rPr>
      </w:pPr>
      <w:r w:rsidRPr="008A3F0A">
        <w:rPr>
          <w:rFonts w:ascii="Arial" w:hAnsi="Arial" w:cs="Arial"/>
          <w:b/>
          <w:sz w:val="24"/>
        </w:rPr>
        <w:t>Multa Compensatória</w:t>
      </w:r>
      <w:r w:rsidR="004F4804" w:rsidRPr="008A3F0A">
        <w:rPr>
          <w:rFonts w:ascii="Arial" w:hAnsi="Arial" w:cs="Arial"/>
          <w:sz w:val="24"/>
        </w:rPr>
        <w:t>, de 2</w:t>
      </w:r>
      <w:r w:rsidRPr="008A3F0A">
        <w:rPr>
          <w:rFonts w:ascii="Arial" w:hAnsi="Arial" w:cs="Arial"/>
          <w:sz w:val="24"/>
        </w:rPr>
        <w:t>0% (vinte por cento) do valor do Contrato.</w:t>
      </w:r>
    </w:p>
    <w:p w14:paraId="74A61DA0" w14:textId="77777777" w:rsidR="003C2D16" w:rsidRPr="008A3F0A" w:rsidRDefault="003C2D16" w:rsidP="003C2D16">
      <w:pPr>
        <w:pStyle w:val="PargrafodaLista"/>
        <w:numPr>
          <w:ilvl w:val="1"/>
          <w:numId w:val="1"/>
        </w:numPr>
        <w:spacing w:line="360" w:lineRule="auto"/>
        <w:jc w:val="both"/>
        <w:rPr>
          <w:rFonts w:ascii="Arial" w:hAnsi="Arial" w:cs="Arial"/>
          <w:sz w:val="24"/>
        </w:rPr>
      </w:pPr>
      <w:r w:rsidRPr="008A3F0A">
        <w:rPr>
          <w:rFonts w:ascii="Arial" w:hAnsi="Arial" w:cs="Arial"/>
          <w:sz w:val="24"/>
        </w:rPr>
        <w:t>A aplicação das sanções previstas no Contrato não exclui, em hipótese alguma, a obrigação de reparação integral do dano causado ao Contratante.</w:t>
      </w:r>
    </w:p>
    <w:p w14:paraId="23CB7F6F" w14:textId="77777777" w:rsidR="003C2D16" w:rsidRPr="008A3F0A" w:rsidRDefault="003C2D16" w:rsidP="003C2D16">
      <w:pPr>
        <w:pStyle w:val="PargrafodaLista"/>
        <w:numPr>
          <w:ilvl w:val="1"/>
          <w:numId w:val="1"/>
        </w:numPr>
        <w:jc w:val="both"/>
        <w:rPr>
          <w:rFonts w:ascii="Arial" w:hAnsi="Arial" w:cs="Arial"/>
          <w:sz w:val="24"/>
        </w:rPr>
      </w:pPr>
      <w:r w:rsidRPr="008A3F0A">
        <w:rPr>
          <w:rFonts w:ascii="Arial" w:hAnsi="Arial" w:cs="Arial"/>
          <w:sz w:val="24"/>
        </w:rPr>
        <w:t>Todas as sanções previstas no Contrato poderão ser aplicadas cumulativamente com a multa.</w:t>
      </w:r>
    </w:p>
    <w:p w14:paraId="50E485FD" w14:textId="77777777" w:rsidR="00325898" w:rsidRPr="008A3F0A" w:rsidRDefault="00325898" w:rsidP="00325898">
      <w:pPr>
        <w:pStyle w:val="PargrafodaLista"/>
        <w:ind w:left="792"/>
        <w:jc w:val="both"/>
        <w:rPr>
          <w:rFonts w:ascii="Arial" w:hAnsi="Arial" w:cs="Arial"/>
          <w:sz w:val="24"/>
        </w:rPr>
      </w:pPr>
    </w:p>
    <w:p w14:paraId="69F50B62" w14:textId="77777777" w:rsidR="00325898" w:rsidRPr="008A3F0A"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sidRPr="008A3F0A">
        <w:rPr>
          <w:rFonts w:ascii="Arial" w:hAnsi="Arial" w:cs="Arial"/>
          <w:sz w:val="24"/>
          <w:szCs w:val="24"/>
        </w:rPr>
        <w:t>Antes da aplicação da multa será facultada a defesa do interessado no prazo de 15 (quinze)</w:t>
      </w:r>
      <w:r w:rsidRPr="008A3F0A">
        <w:rPr>
          <w:rFonts w:ascii="Arial" w:hAnsi="Arial" w:cs="Arial"/>
          <w:spacing w:val="1"/>
          <w:sz w:val="24"/>
          <w:szCs w:val="24"/>
        </w:rPr>
        <w:t xml:space="preserve"> </w:t>
      </w:r>
      <w:r w:rsidRPr="008A3F0A">
        <w:rPr>
          <w:rFonts w:ascii="Arial" w:hAnsi="Arial" w:cs="Arial"/>
          <w:sz w:val="24"/>
          <w:szCs w:val="24"/>
        </w:rPr>
        <w:t>dias</w:t>
      </w:r>
      <w:r w:rsidRPr="008A3F0A">
        <w:rPr>
          <w:rFonts w:ascii="Arial" w:hAnsi="Arial" w:cs="Arial"/>
          <w:spacing w:val="-3"/>
          <w:sz w:val="24"/>
          <w:szCs w:val="24"/>
        </w:rPr>
        <w:t xml:space="preserve"> </w:t>
      </w:r>
      <w:r w:rsidRPr="008A3F0A">
        <w:rPr>
          <w:rFonts w:ascii="Arial" w:hAnsi="Arial" w:cs="Arial"/>
          <w:sz w:val="24"/>
          <w:szCs w:val="24"/>
        </w:rPr>
        <w:t>úteis,</w:t>
      </w:r>
      <w:r w:rsidRPr="008A3F0A">
        <w:rPr>
          <w:rFonts w:ascii="Arial" w:hAnsi="Arial" w:cs="Arial"/>
          <w:spacing w:val="-2"/>
          <w:sz w:val="24"/>
          <w:szCs w:val="24"/>
        </w:rPr>
        <w:t xml:space="preserve"> </w:t>
      </w:r>
      <w:r w:rsidRPr="008A3F0A">
        <w:rPr>
          <w:rFonts w:ascii="Arial" w:hAnsi="Arial" w:cs="Arial"/>
          <w:sz w:val="24"/>
          <w:szCs w:val="24"/>
        </w:rPr>
        <w:t>contado da data</w:t>
      </w:r>
      <w:r w:rsidRPr="008A3F0A">
        <w:rPr>
          <w:rFonts w:ascii="Arial" w:hAnsi="Arial" w:cs="Arial"/>
          <w:spacing w:val="-2"/>
          <w:sz w:val="24"/>
          <w:szCs w:val="24"/>
        </w:rPr>
        <w:t xml:space="preserve"> </w:t>
      </w:r>
      <w:r w:rsidRPr="008A3F0A">
        <w:rPr>
          <w:rFonts w:ascii="Arial" w:hAnsi="Arial" w:cs="Arial"/>
          <w:sz w:val="24"/>
          <w:szCs w:val="24"/>
        </w:rPr>
        <w:t>de sua</w:t>
      </w:r>
      <w:r w:rsidRPr="008A3F0A">
        <w:rPr>
          <w:rFonts w:ascii="Arial" w:hAnsi="Arial" w:cs="Arial"/>
          <w:spacing w:val="-2"/>
          <w:sz w:val="24"/>
          <w:szCs w:val="24"/>
        </w:rPr>
        <w:t xml:space="preserve"> </w:t>
      </w:r>
      <w:r w:rsidRPr="008A3F0A">
        <w:rPr>
          <w:rFonts w:ascii="Arial" w:hAnsi="Arial" w:cs="Arial"/>
          <w:sz w:val="24"/>
          <w:szCs w:val="24"/>
        </w:rPr>
        <w:t>intimação.</w:t>
      </w:r>
    </w:p>
    <w:p w14:paraId="78C28B96" w14:textId="77777777" w:rsidR="00325898" w:rsidRPr="008A3F0A"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sidRPr="008A3F0A">
        <w:rPr>
          <w:rFonts w:ascii="Arial" w:hAnsi="Arial" w:cs="Arial"/>
          <w:sz w:val="24"/>
          <w:szCs w:val="24"/>
        </w:rPr>
        <w:t>Se a multa aplicada e as indenizações cabíveis forem superiores ao valor do pagamento</w:t>
      </w:r>
      <w:r w:rsidRPr="008A3F0A">
        <w:rPr>
          <w:rFonts w:ascii="Arial" w:hAnsi="Arial" w:cs="Arial"/>
          <w:spacing w:val="1"/>
          <w:sz w:val="24"/>
          <w:szCs w:val="24"/>
        </w:rPr>
        <w:t xml:space="preserve"> </w:t>
      </w:r>
      <w:r w:rsidRPr="008A3F0A">
        <w:rPr>
          <w:rFonts w:ascii="Arial" w:hAnsi="Arial" w:cs="Arial"/>
          <w:sz w:val="24"/>
          <w:szCs w:val="24"/>
        </w:rPr>
        <w:t>eventualmente devido pelo Contratante ao Contratado, além da perda desse valor, a diferença será</w:t>
      </w:r>
      <w:r w:rsidRPr="008A3F0A">
        <w:rPr>
          <w:rFonts w:ascii="Arial" w:hAnsi="Arial" w:cs="Arial"/>
          <w:spacing w:val="1"/>
          <w:sz w:val="24"/>
          <w:szCs w:val="24"/>
        </w:rPr>
        <w:t xml:space="preserve"> </w:t>
      </w:r>
      <w:r w:rsidRPr="008A3F0A">
        <w:rPr>
          <w:rFonts w:ascii="Arial" w:hAnsi="Arial" w:cs="Arial"/>
          <w:sz w:val="24"/>
          <w:szCs w:val="24"/>
        </w:rPr>
        <w:t>descontada</w:t>
      </w:r>
      <w:r w:rsidRPr="008A3F0A">
        <w:rPr>
          <w:rFonts w:ascii="Arial" w:hAnsi="Arial" w:cs="Arial"/>
          <w:spacing w:val="-1"/>
          <w:sz w:val="24"/>
          <w:szCs w:val="24"/>
        </w:rPr>
        <w:t xml:space="preserve"> </w:t>
      </w:r>
      <w:r w:rsidRPr="008A3F0A">
        <w:rPr>
          <w:rFonts w:ascii="Arial" w:hAnsi="Arial" w:cs="Arial"/>
          <w:sz w:val="24"/>
          <w:szCs w:val="24"/>
        </w:rPr>
        <w:t>da</w:t>
      </w:r>
      <w:r w:rsidRPr="008A3F0A">
        <w:rPr>
          <w:rFonts w:ascii="Arial" w:hAnsi="Arial" w:cs="Arial"/>
          <w:spacing w:val="-2"/>
          <w:sz w:val="24"/>
          <w:szCs w:val="24"/>
        </w:rPr>
        <w:t xml:space="preserve"> </w:t>
      </w:r>
      <w:r w:rsidRPr="008A3F0A">
        <w:rPr>
          <w:rFonts w:ascii="Arial" w:hAnsi="Arial" w:cs="Arial"/>
          <w:sz w:val="24"/>
          <w:szCs w:val="24"/>
        </w:rPr>
        <w:t>garantia prestada</w:t>
      </w:r>
      <w:r w:rsidRPr="008A3F0A">
        <w:rPr>
          <w:rFonts w:ascii="Arial" w:hAnsi="Arial" w:cs="Arial"/>
          <w:spacing w:val="-2"/>
          <w:sz w:val="24"/>
          <w:szCs w:val="24"/>
        </w:rPr>
        <w:t xml:space="preserve"> </w:t>
      </w:r>
      <w:r w:rsidRPr="008A3F0A">
        <w:rPr>
          <w:rFonts w:ascii="Arial" w:hAnsi="Arial" w:cs="Arial"/>
          <w:sz w:val="24"/>
          <w:szCs w:val="24"/>
        </w:rPr>
        <w:t>ou será</w:t>
      </w:r>
      <w:r w:rsidRPr="008A3F0A">
        <w:rPr>
          <w:rFonts w:ascii="Arial" w:hAnsi="Arial" w:cs="Arial"/>
          <w:spacing w:val="-2"/>
          <w:sz w:val="24"/>
          <w:szCs w:val="24"/>
        </w:rPr>
        <w:t xml:space="preserve"> </w:t>
      </w:r>
      <w:r w:rsidRPr="008A3F0A">
        <w:rPr>
          <w:rFonts w:ascii="Arial" w:hAnsi="Arial" w:cs="Arial"/>
          <w:sz w:val="24"/>
          <w:szCs w:val="24"/>
        </w:rPr>
        <w:t>cobrada</w:t>
      </w:r>
      <w:r w:rsidRPr="008A3F0A">
        <w:rPr>
          <w:rFonts w:ascii="Arial" w:hAnsi="Arial" w:cs="Arial"/>
          <w:spacing w:val="-3"/>
          <w:sz w:val="24"/>
          <w:szCs w:val="24"/>
        </w:rPr>
        <w:t xml:space="preserve"> </w:t>
      </w:r>
      <w:r w:rsidRPr="008A3F0A">
        <w:rPr>
          <w:rFonts w:ascii="Arial" w:hAnsi="Arial" w:cs="Arial"/>
          <w:sz w:val="24"/>
          <w:szCs w:val="24"/>
        </w:rPr>
        <w:t>judicialmente.</w:t>
      </w:r>
    </w:p>
    <w:p w14:paraId="5A71E34A" w14:textId="77777777" w:rsidR="00325898" w:rsidRPr="008A3F0A"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sidRPr="008A3F0A">
        <w:rPr>
          <w:rFonts w:ascii="Arial" w:hAnsi="Arial" w:cs="Arial"/>
          <w:sz w:val="24"/>
          <w:szCs w:val="24"/>
        </w:rPr>
        <w:t>Previamente</w:t>
      </w:r>
      <w:r w:rsidRPr="008A3F0A">
        <w:rPr>
          <w:rFonts w:ascii="Arial" w:hAnsi="Arial" w:cs="Arial"/>
          <w:spacing w:val="1"/>
          <w:sz w:val="24"/>
          <w:szCs w:val="24"/>
        </w:rPr>
        <w:t xml:space="preserve"> </w:t>
      </w:r>
      <w:r w:rsidRPr="008A3F0A">
        <w:rPr>
          <w:rFonts w:ascii="Arial" w:hAnsi="Arial" w:cs="Arial"/>
          <w:sz w:val="24"/>
          <w:szCs w:val="24"/>
        </w:rPr>
        <w:t>ao</w:t>
      </w:r>
      <w:r w:rsidRPr="008A3F0A">
        <w:rPr>
          <w:rFonts w:ascii="Arial" w:hAnsi="Arial" w:cs="Arial"/>
          <w:spacing w:val="1"/>
          <w:sz w:val="24"/>
          <w:szCs w:val="24"/>
        </w:rPr>
        <w:t xml:space="preserve"> </w:t>
      </w:r>
      <w:r w:rsidRPr="008A3F0A">
        <w:rPr>
          <w:rFonts w:ascii="Arial" w:hAnsi="Arial" w:cs="Arial"/>
          <w:sz w:val="24"/>
          <w:szCs w:val="24"/>
        </w:rPr>
        <w:t>encaminhamento</w:t>
      </w:r>
      <w:r w:rsidRPr="008A3F0A">
        <w:rPr>
          <w:rFonts w:ascii="Arial" w:hAnsi="Arial" w:cs="Arial"/>
          <w:spacing w:val="1"/>
          <w:sz w:val="24"/>
          <w:szCs w:val="24"/>
        </w:rPr>
        <w:t xml:space="preserve"> </w:t>
      </w:r>
      <w:r w:rsidRPr="008A3F0A">
        <w:rPr>
          <w:rFonts w:ascii="Arial" w:hAnsi="Arial" w:cs="Arial"/>
          <w:sz w:val="24"/>
          <w:szCs w:val="24"/>
        </w:rPr>
        <w:t>à</w:t>
      </w:r>
      <w:r w:rsidRPr="008A3F0A">
        <w:rPr>
          <w:rFonts w:ascii="Arial" w:hAnsi="Arial" w:cs="Arial"/>
          <w:spacing w:val="1"/>
          <w:sz w:val="24"/>
          <w:szCs w:val="24"/>
        </w:rPr>
        <w:t xml:space="preserve"> </w:t>
      </w:r>
      <w:r w:rsidRPr="008A3F0A">
        <w:rPr>
          <w:rFonts w:ascii="Arial" w:hAnsi="Arial" w:cs="Arial"/>
          <w:sz w:val="24"/>
          <w:szCs w:val="24"/>
        </w:rPr>
        <w:t>cobrança</w:t>
      </w:r>
      <w:r w:rsidRPr="008A3F0A">
        <w:rPr>
          <w:rFonts w:ascii="Arial" w:hAnsi="Arial" w:cs="Arial"/>
          <w:spacing w:val="1"/>
          <w:sz w:val="24"/>
          <w:szCs w:val="24"/>
        </w:rPr>
        <w:t xml:space="preserve"> </w:t>
      </w:r>
      <w:r w:rsidRPr="008A3F0A">
        <w:rPr>
          <w:rFonts w:ascii="Arial" w:hAnsi="Arial" w:cs="Arial"/>
          <w:sz w:val="24"/>
          <w:szCs w:val="24"/>
        </w:rPr>
        <w:t>judicial,</w:t>
      </w:r>
      <w:r w:rsidRPr="008A3F0A">
        <w:rPr>
          <w:rFonts w:ascii="Arial" w:hAnsi="Arial" w:cs="Arial"/>
          <w:spacing w:val="1"/>
          <w:sz w:val="24"/>
          <w:szCs w:val="24"/>
        </w:rPr>
        <w:t xml:space="preserve"> </w:t>
      </w:r>
      <w:r w:rsidRPr="008A3F0A">
        <w:rPr>
          <w:rFonts w:ascii="Arial" w:hAnsi="Arial" w:cs="Arial"/>
          <w:sz w:val="24"/>
          <w:szCs w:val="24"/>
        </w:rPr>
        <w:t>a</w:t>
      </w:r>
      <w:r w:rsidRPr="008A3F0A">
        <w:rPr>
          <w:rFonts w:ascii="Arial" w:hAnsi="Arial" w:cs="Arial"/>
          <w:spacing w:val="1"/>
          <w:sz w:val="24"/>
          <w:szCs w:val="24"/>
        </w:rPr>
        <w:t xml:space="preserve"> </w:t>
      </w:r>
      <w:r w:rsidRPr="008A3F0A">
        <w:rPr>
          <w:rFonts w:ascii="Arial" w:hAnsi="Arial" w:cs="Arial"/>
          <w:sz w:val="24"/>
          <w:szCs w:val="24"/>
        </w:rPr>
        <w:t>multa</w:t>
      </w:r>
      <w:r w:rsidRPr="008A3F0A">
        <w:rPr>
          <w:rFonts w:ascii="Arial" w:hAnsi="Arial" w:cs="Arial"/>
          <w:spacing w:val="1"/>
          <w:sz w:val="24"/>
          <w:szCs w:val="24"/>
        </w:rPr>
        <w:t xml:space="preserve"> </w:t>
      </w:r>
      <w:r w:rsidRPr="008A3F0A">
        <w:rPr>
          <w:rFonts w:ascii="Arial" w:hAnsi="Arial" w:cs="Arial"/>
          <w:sz w:val="24"/>
          <w:szCs w:val="24"/>
        </w:rPr>
        <w:t>poderá</w:t>
      </w:r>
      <w:r w:rsidRPr="008A3F0A">
        <w:rPr>
          <w:rFonts w:ascii="Arial" w:hAnsi="Arial" w:cs="Arial"/>
          <w:spacing w:val="1"/>
          <w:sz w:val="24"/>
          <w:szCs w:val="24"/>
        </w:rPr>
        <w:t xml:space="preserve"> </w:t>
      </w:r>
      <w:r w:rsidRPr="008A3F0A">
        <w:rPr>
          <w:rFonts w:ascii="Arial" w:hAnsi="Arial" w:cs="Arial"/>
          <w:sz w:val="24"/>
          <w:szCs w:val="24"/>
        </w:rPr>
        <w:t>ser</w:t>
      </w:r>
      <w:r w:rsidRPr="008A3F0A">
        <w:rPr>
          <w:rFonts w:ascii="Arial" w:hAnsi="Arial" w:cs="Arial"/>
          <w:spacing w:val="1"/>
          <w:sz w:val="24"/>
          <w:szCs w:val="24"/>
        </w:rPr>
        <w:t xml:space="preserve"> </w:t>
      </w:r>
      <w:r w:rsidRPr="008A3F0A">
        <w:rPr>
          <w:rFonts w:ascii="Arial" w:hAnsi="Arial" w:cs="Arial"/>
          <w:sz w:val="24"/>
          <w:szCs w:val="24"/>
        </w:rPr>
        <w:t>recolhida</w:t>
      </w:r>
      <w:r w:rsidRPr="008A3F0A">
        <w:rPr>
          <w:rFonts w:ascii="Arial" w:hAnsi="Arial" w:cs="Arial"/>
          <w:spacing w:val="1"/>
          <w:sz w:val="24"/>
          <w:szCs w:val="24"/>
        </w:rPr>
        <w:t xml:space="preserve"> </w:t>
      </w:r>
      <w:r w:rsidRPr="008A3F0A">
        <w:rPr>
          <w:rFonts w:ascii="Arial" w:hAnsi="Arial" w:cs="Arial"/>
          <w:sz w:val="24"/>
          <w:szCs w:val="24"/>
        </w:rPr>
        <w:t>administrativamente no prazo máximo de 15 (quinze) dias, a contar da data do recebimento da</w:t>
      </w:r>
      <w:r w:rsidRPr="008A3F0A">
        <w:rPr>
          <w:rFonts w:ascii="Arial" w:hAnsi="Arial" w:cs="Arial"/>
          <w:spacing w:val="1"/>
          <w:sz w:val="24"/>
          <w:szCs w:val="24"/>
        </w:rPr>
        <w:t xml:space="preserve"> </w:t>
      </w:r>
      <w:r w:rsidRPr="008A3F0A">
        <w:rPr>
          <w:rFonts w:ascii="Arial" w:hAnsi="Arial" w:cs="Arial"/>
          <w:sz w:val="24"/>
          <w:szCs w:val="24"/>
        </w:rPr>
        <w:t>comunicação</w:t>
      </w:r>
      <w:r w:rsidRPr="008A3F0A">
        <w:rPr>
          <w:rFonts w:ascii="Arial" w:hAnsi="Arial" w:cs="Arial"/>
          <w:spacing w:val="-3"/>
          <w:sz w:val="24"/>
          <w:szCs w:val="24"/>
        </w:rPr>
        <w:t xml:space="preserve"> </w:t>
      </w:r>
      <w:r w:rsidRPr="008A3F0A">
        <w:rPr>
          <w:rFonts w:ascii="Arial" w:hAnsi="Arial" w:cs="Arial"/>
          <w:sz w:val="24"/>
          <w:szCs w:val="24"/>
        </w:rPr>
        <w:t>enviada</w:t>
      </w:r>
      <w:r w:rsidRPr="008A3F0A">
        <w:rPr>
          <w:rFonts w:ascii="Arial" w:hAnsi="Arial" w:cs="Arial"/>
          <w:spacing w:val="-2"/>
          <w:sz w:val="24"/>
          <w:szCs w:val="24"/>
        </w:rPr>
        <w:t xml:space="preserve"> </w:t>
      </w:r>
      <w:r w:rsidRPr="008A3F0A">
        <w:rPr>
          <w:rFonts w:ascii="Arial" w:hAnsi="Arial" w:cs="Arial"/>
          <w:sz w:val="24"/>
          <w:szCs w:val="24"/>
        </w:rPr>
        <w:t>pela</w:t>
      </w:r>
      <w:r w:rsidRPr="008A3F0A">
        <w:rPr>
          <w:rFonts w:ascii="Arial" w:hAnsi="Arial" w:cs="Arial"/>
          <w:spacing w:val="-2"/>
          <w:sz w:val="24"/>
          <w:szCs w:val="24"/>
        </w:rPr>
        <w:t xml:space="preserve"> </w:t>
      </w:r>
      <w:r w:rsidRPr="008A3F0A">
        <w:rPr>
          <w:rFonts w:ascii="Arial" w:hAnsi="Arial" w:cs="Arial"/>
          <w:sz w:val="24"/>
          <w:szCs w:val="24"/>
        </w:rPr>
        <w:t>autoridade</w:t>
      </w:r>
      <w:r w:rsidRPr="008A3F0A">
        <w:rPr>
          <w:rFonts w:ascii="Arial" w:hAnsi="Arial" w:cs="Arial"/>
          <w:spacing w:val="-2"/>
          <w:sz w:val="24"/>
          <w:szCs w:val="24"/>
        </w:rPr>
        <w:t xml:space="preserve"> </w:t>
      </w:r>
      <w:r w:rsidRPr="008A3F0A">
        <w:rPr>
          <w:rFonts w:ascii="Arial" w:hAnsi="Arial" w:cs="Arial"/>
          <w:sz w:val="24"/>
          <w:szCs w:val="24"/>
        </w:rPr>
        <w:t>competente.</w:t>
      </w:r>
    </w:p>
    <w:p w14:paraId="5E297A01" w14:textId="77777777" w:rsidR="00325898" w:rsidRPr="008A3F0A" w:rsidRDefault="00325898" w:rsidP="00325898">
      <w:pPr>
        <w:pStyle w:val="PargrafodaLista"/>
        <w:ind w:left="792"/>
        <w:jc w:val="both"/>
        <w:rPr>
          <w:rFonts w:ascii="Arial" w:hAnsi="Arial" w:cs="Arial"/>
          <w:sz w:val="24"/>
        </w:rPr>
      </w:pPr>
    </w:p>
    <w:p w14:paraId="783A5652" w14:textId="77777777" w:rsidR="003C2D16" w:rsidRPr="008A3F0A" w:rsidRDefault="003C2D16" w:rsidP="003C2D16">
      <w:pPr>
        <w:pStyle w:val="PargrafodaLista"/>
        <w:numPr>
          <w:ilvl w:val="1"/>
          <w:numId w:val="1"/>
        </w:numPr>
        <w:spacing w:line="360" w:lineRule="auto"/>
        <w:jc w:val="both"/>
        <w:rPr>
          <w:rFonts w:ascii="Arial" w:hAnsi="Arial" w:cs="Arial"/>
          <w:sz w:val="24"/>
        </w:rPr>
      </w:pPr>
      <w:r w:rsidRPr="008A3F0A">
        <w:rPr>
          <w:rFonts w:ascii="Arial" w:hAnsi="Arial" w:cs="Arial"/>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0E7F72" w14:textId="77777777" w:rsidR="003C2D16" w:rsidRPr="008A3F0A"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sidRPr="008A3F0A">
        <w:rPr>
          <w:rFonts w:ascii="Arial" w:hAnsi="Arial" w:cs="Arial"/>
          <w:sz w:val="24"/>
          <w:szCs w:val="24"/>
        </w:rPr>
        <w:t>Na</w:t>
      </w:r>
      <w:r w:rsidRPr="008A3F0A">
        <w:rPr>
          <w:rFonts w:ascii="Arial" w:hAnsi="Arial" w:cs="Arial"/>
          <w:spacing w:val="4"/>
          <w:sz w:val="24"/>
          <w:szCs w:val="24"/>
        </w:rPr>
        <w:t xml:space="preserve"> </w:t>
      </w:r>
      <w:r w:rsidRPr="008A3F0A">
        <w:rPr>
          <w:rFonts w:ascii="Arial" w:hAnsi="Arial" w:cs="Arial"/>
          <w:sz w:val="24"/>
          <w:szCs w:val="24"/>
        </w:rPr>
        <w:t>aplicação</w:t>
      </w:r>
      <w:r w:rsidRPr="008A3F0A">
        <w:rPr>
          <w:rFonts w:ascii="Arial" w:hAnsi="Arial" w:cs="Arial"/>
          <w:spacing w:val="4"/>
          <w:sz w:val="24"/>
          <w:szCs w:val="24"/>
        </w:rPr>
        <w:t xml:space="preserve"> </w:t>
      </w:r>
      <w:r w:rsidRPr="008A3F0A">
        <w:rPr>
          <w:rFonts w:ascii="Arial" w:hAnsi="Arial" w:cs="Arial"/>
          <w:sz w:val="24"/>
          <w:szCs w:val="24"/>
        </w:rPr>
        <w:t>das</w:t>
      </w:r>
      <w:r w:rsidRPr="008A3F0A">
        <w:rPr>
          <w:rFonts w:ascii="Arial" w:hAnsi="Arial" w:cs="Arial"/>
          <w:spacing w:val="4"/>
          <w:sz w:val="24"/>
          <w:szCs w:val="24"/>
        </w:rPr>
        <w:t xml:space="preserve"> </w:t>
      </w:r>
      <w:r w:rsidRPr="008A3F0A">
        <w:rPr>
          <w:rFonts w:ascii="Arial" w:hAnsi="Arial" w:cs="Arial"/>
          <w:sz w:val="24"/>
          <w:szCs w:val="24"/>
        </w:rPr>
        <w:t>sanções</w:t>
      </w:r>
      <w:r w:rsidRPr="008A3F0A">
        <w:rPr>
          <w:rFonts w:ascii="Arial" w:hAnsi="Arial" w:cs="Arial"/>
          <w:spacing w:val="5"/>
          <w:sz w:val="24"/>
          <w:szCs w:val="24"/>
        </w:rPr>
        <w:t xml:space="preserve"> </w:t>
      </w:r>
      <w:r w:rsidRPr="008A3F0A">
        <w:rPr>
          <w:rFonts w:ascii="Arial" w:hAnsi="Arial" w:cs="Arial"/>
          <w:sz w:val="24"/>
          <w:szCs w:val="24"/>
        </w:rPr>
        <w:t>serão</w:t>
      </w:r>
      <w:r w:rsidRPr="008A3F0A">
        <w:rPr>
          <w:rFonts w:ascii="Arial" w:hAnsi="Arial" w:cs="Arial"/>
          <w:spacing w:val="2"/>
          <w:sz w:val="24"/>
          <w:szCs w:val="24"/>
        </w:rPr>
        <w:t xml:space="preserve"> </w:t>
      </w:r>
      <w:r w:rsidRPr="008A3F0A">
        <w:rPr>
          <w:rFonts w:ascii="Arial" w:hAnsi="Arial" w:cs="Arial"/>
          <w:sz w:val="24"/>
          <w:szCs w:val="24"/>
        </w:rPr>
        <w:t>considerados:</w:t>
      </w:r>
    </w:p>
    <w:p w14:paraId="543C3BC3" w14:textId="77777777" w:rsidR="00325898" w:rsidRPr="008A3F0A"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8A3F0A">
        <w:rPr>
          <w:rFonts w:ascii="Arial" w:hAnsi="Arial" w:cs="Arial"/>
          <w:sz w:val="24"/>
          <w:szCs w:val="24"/>
        </w:rPr>
        <w:t>A natureza e a gravidade da infração cometida;</w:t>
      </w:r>
    </w:p>
    <w:p w14:paraId="25CD91B7" w14:textId="77777777" w:rsidR="00325898" w:rsidRPr="008A3F0A"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8A3F0A">
        <w:rPr>
          <w:rFonts w:ascii="Arial" w:hAnsi="Arial" w:cs="Arial"/>
          <w:sz w:val="24"/>
          <w:szCs w:val="24"/>
        </w:rPr>
        <w:t>As peculiaridades do caso concreto;</w:t>
      </w:r>
    </w:p>
    <w:p w14:paraId="5A5BE635" w14:textId="77777777" w:rsidR="00325898" w:rsidRPr="008A3F0A"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8A3F0A">
        <w:rPr>
          <w:rFonts w:ascii="Arial" w:hAnsi="Arial" w:cs="Arial"/>
          <w:sz w:val="24"/>
          <w:szCs w:val="24"/>
        </w:rPr>
        <w:t>As circunstâncias agravantes ou atenuantes;</w:t>
      </w:r>
    </w:p>
    <w:p w14:paraId="129B5919" w14:textId="77777777" w:rsidR="00325898" w:rsidRPr="008A3F0A"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8A3F0A">
        <w:rPr>
          <w:rFonts w:ascii="Arial" w:hAnsi="Arial" w:cs="Arial"/>
          <w:sz w:val="24"/>
          <w:szCs w:val="24"/>
        </w:rPr>
        <w:t>Os danos que dela provierem para o Contratante;</w:t>
      </w:r>
    </w:p>
    <w:p w14:paraId="6CB5BF63" w14:textId="77777777" w:rsidR="00325898" w:rsidRPr="008A3F0A"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8A3F0A">
        <w:rPr>
          <w:rFonts w:ascii="Arial" w:hAnsi="Arial" w:cs="Arial"/>
          <w:sz w:val="24"/>
          <w:szCs w:val="24"/>
        </w:rPr>
        <w:t>A implantação ou o aperfeiçoamento de programa de integridade, conforme normas e orientações dos órgãos de controle.</w:t>
      </w:r>
    </w:p>
    <w:p w14:paraId="137C38B8" w14:textId="77777777" w:rsidR="00325898" w:rsidRPr="008A3F0A"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1F98B925" w14:textId="77777777" w:rsidR="003C2D16" w:rsidRPr="008A3F0A"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sidRPr="008A3F0A">
        <w:rPr>
          <w:rFonts w:ascii="Arial" w:hAnsi="Arial" w:cs="Arial"/>
          <w:sz w:val="24"/>
          <w:szCs w:val="24"/>
        </w:rPr>
        <w:t>Os atos previstos como infrações administrativas na Lei nº 14.133, de 2021, ou em outras leis de</w:t>
      </w:r>
      <w:r w:rsidRPr="008A3F0A">
        <w:rPr>
          <w:rFonts w:ascii="Arial" w:hAnsi="Arial" w:cs="Arial"/>
          <w:spacing w:val="1"/>
          <w:sz w:val="24"/>
          <w:szCs w:val="24"/>
        </w:rPr>
        <w:t xml:space="preserve"> </w:t>
      </w:r>
      <w:r w:rsidRPr="008A3F0A">
        <w:rPr>
          <w:rFonts w:ascii="Arial" w:hAnsi="Arial" w:cs="Arial"/>
          <w:sz w:val="24"/>
          <w:szCs w:val="24"/>
        </w:rPr>
        <w:t>licitações</w:t>
      </w:r>
      <w:r w:rsidRPr="008A3F0A">
        <w:rPr>
          <w:rFonts w:ascii="Arial" w:hAnsi="Arial" w:cs="Arial"/>
          <w:spacing w:val="-4"/>
          <w:sz w:val="24"/>
          <w:szCs w:val="24"/>
        </w:rPr>
        <w:t xml:space="preserve"> </w:t>
      </w:r>
      <w:r w:rsidRPr="008A3F0A">
        <w:rPr>
          <w:rFonts w:ascii="Arial" w:hAnsi="Arial" w:cs="Arial"/>
          <w:sz w:val="24"/>
          <w:szCs w:val="24"/>
        </w:rPr>
        <w:t>e</w:t>
      </w:r>
      <w:r w:rsidRPr="008A3F0A">
        <w:rPr>
          <w:rFonts w:ascii="Arial" w:hAnsi="Arial" w:cs="Arial"/>
          <w:spacing w:val="-4"/>
          <w:sz w:val="24"/>
          <w:szCs w:val="24"/>
        </w:rPr>
        <w:t xml:space="preserve"> </w:t>
      </w:r>
      <w:r w:rsidRPr="008A3F0A">
        <w:rPr>
          <w:rFonts w:ascii="Arial" w:hAnsi="Arial" w:cs="Arial"/>
          <w:sz w:val="24"/>
          <w:szCs w:val="24"/>
        </w:rPr>
        <w:t>contratos</w:t>
      </w:r>
      <w:r w:rsidRPr="008A3F0A">
        <w:rPr>
          <w:rFonts w:ascii="Arial" w:hAnsi="Arial" w:cs="Arial"/>
          <w:spacing w:val="-4"/>
          <w:sz w:val="24"/>
          <w:szCs w:val="24"/>
        </w:rPr>
        <w:t xml:space="preserve"> </w:t>
      </w:r>
      <w:r w:rsidRPr="008A3F0A">
        <w:rPr>
          <w:rFonts w:ascii="Arial" w:hAnsi="Arial" w:cs="Arial"/>
          <w:sz w:val="24"/>
          <w:szCs w:val="24"/>
        </w:rPr>
        <w:t>da</w:t>
      </w:r>
      <w:r w:rsidRPr="008A3F0A">
        <w:rPr>
          <w:rFonts w:ascii="Arial" w:hAnsi="Arial" w:cs="Arial"/>
          <w:spacing w:val="-3"/>
          <w:sz w:val="24"/>
          <w:szCs w:val="24"/>
        </w:rPr>
        <w:t xml:space="preserve"> </w:t>
      </w:r>
      <w:r w:rsidRPr="008A3F0A">
        <w:rPr>
          <w:rFonts w:ascii="Arial" w:hAnsi="Arial" w:cs="Arial"/>
          <w:sz w:val="24"/>
          <w:szCs w:val="24"/>
        </w:rPr>
        <w:t>Administração</w:t>
      </w:r>
      <w:r w:rsidRPr="008A3F0A">
        <w:rPr>
          <w:rFonts w:ascii="Arial" w:hAnsi="Arial" w:cs="Arial"/>
          <w:spacing w:val="-4"/>
          <w:sz w:val="24"/>
          <w:szCs w:val="24"/>
        </w:rPr>
        <w:t xml:space="preserve"> </w:t>
      </w:r>
      <w:r w:rsidRPr="008A3F0A">
        <w:rPr>
          <w:rFonts w:ascii="Arial" w:hAnsi="Arial" w:cs="Arial"/>
          <w:sz w:val="24"/>
          <w:szCs w:val="24"/>
        </w:rPr>
        <w:t>Pública</w:t>
      </w:r>
      <w:r w:rsidRPr="008A3F0A">
        <w:rPr>
          <w:rFonts w:ascii="Arial" w:hAnsi="Arial" w:cs="Arial"/>
          <w:spacing w:val="-4"/>
          <w:sz w:val="24"/>
          <w:szCs w:val="24"/>
        </w:rPr>
        <w:t xml:space="preserve"> </w:t>
      </w:r>
      <w:r w:rsidRPr="008A3F0A">
        <w:rPr>
          <w:rFonts w:ascii="Arial" w:hAnsi="Arial" w:cs="Arial"/>
          <w:sz w:val="24"/>
          <w:szCs w:val="24"/>
        </w:rPr>
        <w:t>que</w:t>
      </w:r>
      <w:r w:rsidRPr="008A3F0A">
        <w:rPr>
          <w:rFonts w:ascii="Arial" w:hAnsi="Arial" w:cs="Arial"/>
          <w:spacing w:val="-3"/>
          <w:sz w:val="24"/>
          <w:szCs w:val="24"/>
        </w:rPr>
        <w:t xml:space="preserve"> </w:t>
      </w:r>
      <w:r w:rsidRPr="008A3F0A">
        <w:rPr>
          <w:rFonts w:ascii="Arial" w:hAnsi="Arial" w:cs="Arial"/>
          <w:sz w:val="24"/>
          <w:szCs w:val="24"/>
        </w:rPr>
        <w:t>também</w:t>
      </w:r>
      <w:r w:rsidRPr="008A3F0A">
        <w:rPr>
          <w:rFonts w:ascii="Arial" w:hAnsi="Arial" w:cs="Arial"/>
          <w:spacing w:val="-4"/>
          <w:sz w:val="24"/>
          <w:szCs w:val="24"/>
        </w:rPr>
        <w:t xml:space="preserve"> </w:t>
      </w:r>
      <w:r w:rsidRPr="008A3F0A">
        <w:rPr>
          <w:rFonts w:ascii="Arial" w:hAnsi="Arial" w:cs="Arial"/>
          <w:sz w:val="24"/>
          <w:szCs w:val="24"/>
        </w:rPr>
        <w:t>sejam</w:t>
      </w:r>
      <w:r w:rsidRPr="008A3F0A">
        <w:rPr>
          <w:rFonts w:ascii="Arial" w:hAnsi="Arial" w:cs="Arial"/>
          <w:spacing w:val="-4"/>
          <w:sz w:val="24"/>
          <w:szCs w:val="24"/>
        </w:rPr>
        <w:t xml:space="preserve"> </w:t>
      </w:r>
      <w:r w:rsidRPr="008A3F0A">
        <w:rPr>
          <w:rFonts w:ascii="Arial" w:hAnsi="Arial" w:cs="Arial"/>
          <w:sz w:val="24"/>
          <w:szCs w:val="24"/>
        </w:rPr>
        <w:t>tipificados</w:t>
      </w:r>
      <w:r w:rsidRPr="008A3F0A">
        <w:rPr>
          <w:rFonts w:ascii="Arial" w:hAnsi="Arial" w:cs="Arial"/>
          <w:spacing w:val="-3"/>
          <w:sz w:val="24"/>
          <w:szCs w:val="24"/>
        </w:rPr>
        <w:t xml:space="preserve"> </w:t>
      </w:r>
      <w:r w:rsidRPr="008A3F0A">
        <w:rPr>
          <w:rFonts w:ascii="Arial" w:hAnsi="Arial" w:cs="Arial"/>
          <w:sz w:val="24"/>
          <w:szCs w:val="24"/>
        </w:rPr>
        <w:t>como</w:t>
      </w:r>
      <w:r w:rsidRPr="008A3F0A">
        <w:rPr>
          <w:rFonts w:ascii="Arial" w:hAnsi="Arial" w:cs="Arial"/>
          <w:spacing w:val="-5"/>
          <w:sz w:val="24"/>
          <w:szCs w:val="24"/>
        </w:rPr>
        <w:t xml:space="preserve"> </w:t>
      </w:r>
      <w:r w:rsidRPr="008A3F0A">
        <w:rPr>
          <w:rFonts w:ascii="Arial" w:hAnsi="Arial" w:cs="Arial"/>
          <w:sz w:val="24"/>
          <w:szCs w:val="24"/>
        </w:rPr>
        <w:t>atos</w:t>
      </w:r>
      <w:r w:rsidRPr="008A3F0A">
        <w:rPr>
          <w:rFonts w:ascii="Arial" w:hAnsi="Arial" w:cs="Arial"/>
          <w:spacing w:val="-4"/>
          <w:sz w:val="24"/>
          <w:szCs w:val="24"/>
        </w:rPr>
        <w:t xml:space="preserve"> </w:t>
      </w:r>
      <w:r w:rsidRPr="008A3F0A">
        <w:rPr>
          <w:rFonts w:ascii="Arial" w:hAnsi="Arial" w:cs="Arial"/>
          <w:sz w:val="24"/>
          <w:szCs w:val="24"/>
        </w:rPr>
        <w:t>lesivos</w:t>
      </w:r>
      <w:r w:rsidRPr="008A3F0A">
        <w:rPr>
          <w:rFonts w:ascii="Arial" w:hAnsi="Arial" w:cs="Arial"/>
          <w:spacing w:val="-3"/>
          <w:sz w:val="24"/>
          <w:szCs w:val="24"/>
        </w:rPr>
        <w:t xml:space="preserve"> </w:t>
      </w:r>
      <w:r w:rsidRPr="008A3F0A">
        <w:rPr>
          <w:rFonts w:ascii="Arial" w:hAnsi="Arial" w:cs="Arial"/>
          <w:sz w:val="24"/>
          <w:szCs w:val="24"/>
        </w:rPr>
        <w:t>na</w:t>
      </w:r>
      <w:r w:rsidRPr="008A3F0A">
        <w:rPr>
          <w:rFonts w:ascii="Arial" w:hAnsi="Arial" w:cs="Arial"/>
          <w:spacing w:val="-4"/>
          <w:sz w:val="24"/>
          <w:szCs w:val="24"/>
        </w:rPr>
        <w:t xml:space="preserve"> </w:t>
      </w:r>
      <w:r w:rsidR="00CA210C" w:rsidRPr="008A3F0A">
        <w:rPr>
          <w:rFonts w:ascii="Arial" w:hAnsi="Arial" w:cs="Arial"/>
          <w:sz w:val="24"/>
          <w:szCs w:val="24"/>
        </w:rPr>
        <w:t xml:space="preserve">Lei </w:t>
      </w:r>
      <w:r w:rsidR="00CA210C" w:rsidRPr="008A3F0A">
        <w:rPr>
          <w:rFonts w:ascii="Arial" w:hAnsi="Arial" w:cs="Arial"/>
          <w:spacing w:val="-53"/>
          <w:sz w:val="24"/>
          <w:szCs w:val="24"/>
        </w:rPr>
        <w:t>nº</w:t>
      </w:r>
      <w:r w:rsidRPr="008A3F0A">
        <w:rPr>
          <w:rFonts w:ascii="Arial" w:hAnsi="Arial" w:cs="Arial"/>
          <w:sz w:val="24"/>
          <w:szCs w:val="24"/>
        </w:rPr>
        <w:t xml:space="preserve"> 12.846, de 2013, serão apurados e julgados conjuntamente, nos mesmos autos, observados o rito</w:t>
      </w:r>
      <w:r w:rsidRPr="008A3F0A">
        <w:rPr>
          <w:rFonts w:ascii="Arial" w:hAnsi="Arial" w:cs="Arial"/>
          <w:spacing w:val="1"/>
          <w:sz w:val="24"/>
          <w:szCs w:val="24"/>
        </w:rPr>
        <w:t xml:space="preserve"> </w:t>
      </w:r>
      <w:r w:rsidRPr="008A3F0A">
        <w:rPr>
          <w:rFonts w:ascii="Arial" w:hAnsi="Arial" w:cs="Arial"/>
          <w:sz w:val="24"/>
          <w:szCs w:val="24"/>
        </w:rPr>
        <w:t>procedimental e autoridade</w:t>
      </w:r>
      <w:r w:rsidRPr="008A3F0A">
        <w:rPr>
          <w:rFonts w:ascii="Arial" w:hAnsi="Arial" w:cs="Arial"/>
          <w:spacing w:val="-2"/>
          <w:sz w:val="24"/>
          <w:szCs w:val="24"/>
        </w:rPr>
        <w:t xml:space="preserve"> </w:t>
      </w:r>
      <w:r w:rsidRPr="008A3F0A">
        <w:rPr>
          <w:rFonts w:ascii="Arial" w:hAnsi="Arial" w:cs="Arial"/>
          <w:sz w:val="24"/>
          <w:szCs w:val="24"/>
        </w:rPr>
        <w:t>competente</w:t>
      </w:r>
      <w:r w:rsidRPr="008A3F0A">
        <w:rPr>
          <w:rFonts w:ascii="Arial" w:hAnsi="Arial" w:cs="Arial"/>
          <w:spacing w:val="-2"/>
          <w:sz w:val="24"/>
          <w:szCs w:val="24"/>
        </w:rPr>
        <w:t xml:space="preserve"> </w:t>
      </w:r>
      <w:r w:rsidRPr="008A3F0A">
        <w:rPr>
          <w:rFonts w:ascii="Arial" w:hAnsi="Arial" w:cs="Arial"/>
          <w:sz w:val="24"/>
          <w:szCs w:val="24"/>
        </w:rPr>
        <w:t>definidos</w:t>
      </w:r>
      <w:r w:rsidRPr="008A3F0A">
        <w:rPr>
          <w:rFonts w:ascii="Arial" w:hAnsi="Arial" w:cs="Arial"/>
          <w:spacing w:val="-2"/>
          <w:sz w:val="24"/>
          <w:szCs w:val="24"/>
        </w:rPr>
        <w:t xml:space="preserve"> </w:t>
      </w:r>
      <w:r w:rsidRPr="008A3F0A">
        <w:rPr>
          <w:rFonts w:ascii="Arial" w:hAnsi="Arial" w:cs="Arial"/>
          <w:sz w:val="24"/>
          <w:szCs w:val="24"/>
        </w:rPr>
        <w:t>na referida</w:t>
      </w:r>
      <w:r w:rsidRPr="008A3F0A">
        <w:rPr>
          <w:rFonts w:ascii="Arial" w:hAnsi="Arial" w:cs="Arial"/>
          <w:spacing w:val="-1"/>
          <w:sz w:val="24"/>
          <w:szCs w:val="24"/>
        </w:rPr>
        <w:t xml:space="preserve"> </w:t>
      </w:r>
      <w:r w:rsidRPr="008A3F0A">
        <w:rPr>
          <w:rFonts w:ascii="Arial" w:hAnsi="Arial" w:cs="Arial"/>
          <w:sz w:val="24"/>
          <w:szCs w:val="24"/>
        </w:rPr>
        <w:t>Lei.</w:t>
      </w:r>
    </w:p>
    <w:p w14:paraId="4103932A" w14:textId="77777777" w:rsidR="003C2D16" w:rsidRPr="008A3F0A" w:rsidRDefault="003C2D16" w:rsidP="003C2D16">
      <w:pPr>
        <w:pStyle w:val="PargrafodaLista"/>
        <w:numPr>
          <w:ilvl w:val="1"/>
          <w:numId w:val="1"/>
        </w:numPr>
        <w:ind w:right="253"/>
        <w:jc w:val="both"/>
        <w:rPr>
          <w:rFonts w:ascii="Arial" w:hAnsi="Arial" w:cs="Arial"/>
          <w:sz w:val="24"/>
          <w:szCs w:val="24"/>
        </w:rPr>
      </w:pPr>
      <w:r w:rsidRPr="008A3F0A">
        <w:rPr>
          <w:rFonts w:ascii="Arial" w:hAnsi="Arial" w:cs="Arial"/>
          <w:sz w:val="24"/>
          <w:szCs w:val="24"/>
        </w:rPr>
        <w:t>A personalidade jurídica do Contratado poderá ser desconsiderada sempre que utilizada com abuso</w:t>
      </w:r>
      <w:r w:rsidRPr="008A3F0A">
        <w:rPr>
          <w:rFonts w:ascii="Arial" w:hAnsi="Arial" w:cs="Arial"/>
          <w:spacing w:val="1"/>
          <w:sz w:val="24"/>
          <w:szCs w:val="24"/>
        </w:rPr>
        <w:t xml:space="preserve"> </w:t>
      </w:r>
      <w:r w:rsidRPr="008A3F0A">
        <w:rPr>
          <w:rFonts w:ascii="Arial" w:hAnsi="Arial" w:cs="Arial"/>
          <w:sz w:val="24"/>
          <w:szCs w:val="24"/>
        </w:rPr>
        <w:t>do direito para facilitar, encobrir ou dissimular a prática dos atos ilícitos previstos neste Contrato ou</w:t>
      </w:r>
      <w:r w:rsidRPr="008A3F0A">
        <w:rPr>
          <w:rFonts w:ascii="Arial" w:hAnsi="Arial" w:cs="Arial"/>
          <w:spacing w:val="1"/>
          <w:sz w:val="24"/>
          <w:szCs w:val="24"/>
        </w:rPr>
        <w:t xml:space="preserve"> </w:t>
      </w:r>
      <w:r w:rsidRPr="008A3F0A">
        <w:rPr>
          <w:rFonts w:ascii="Arial" w:hAnsi="Arial" w:cs="Arial"/>
          <w:sz w:val="24"/>
          <w:szCs w:val="24"/>
        </w:rPr>
        <w:t>para provocar confusão patrimonial, e, nesse caso, todos os efeitos das sanções aplicadas à pessoa</w:t>
      </w:r>
      <w:r w:rsidRPr="008A3F0A">
        <w:rPr>
          <w:rFonts w:ascii="Arial" w:hAnsi="Arial" w:cs="Arial"/>
          <w:spacing w:val="1"/>
          <w:sz w:val="24"/>
          <w:szCs w:val="24"/>
        </w:rPr>
        <w:t xml:space="preserve"> </w:t>
      </w:r>
      <w:r w:rsidRPr="008A3F0A">
        <w:rPr>
          <w:rFonts w:ascii="Arial" w:hAnsi="Arial" w:cs="Arial"/>
          <w:sz w:val="24"/>
          <w:szCs w:val="24"/>
        </w:rPr>
        <w:t>jurídica serão estendidos aos seus administradores e sócios com poderes de administração, à pessoa</w:t>
      </w:r>
      <w:r w:rsidRPr="008A3F0A">
        <w:rPr>
          <w:rFonts w:ascii="Arial" w:hAnsi="Arial" w:cs="Arial"/>
          <w:spacing w:val="1"/>
          <w:sz w:val="24"/>
          <w:szCs w:val="24"/>
        </w:rPr>
        <w:t xml:space="preserve"> </w:t>
      </w:r>
      <w:r w:rsidRPr="008A3F0A">
        <w:rPr>
          <w:rFonts w:ascii="Arial" w:hAnsi="Arial" w:cs="Arial"/>
          <w:sz w:val="24"/>
          <w:szCs w:val="24"/>
        </w:rPr>
        <w:t>jurídica sucessora ou à empresa do mesmo ramo com relação de coligação ou controle, de fato ou de</w:t>
      </w:r>
      <w:r w:rsidRPr="008A3F0A">
        <w:rPr>
          <w:rFonts w:ascii="Arial" w:hAnsi="Arial" w:cs="Arial"/>
          <w:spacing w:val="1"/>
          <w:sz w:val="24"/>
          <w:szCs w:val="24"/>
        </w:rPr>
        <w:t xml:space="preserve"> </w:t>
      </w:r>
      <w:r w:rsidRPr="008A3F0A">
        <w:rPr>
          <w:rFonts w:ascii="Arial" w:hAnsi="Arial" w:cs="Arial"/>
          <w:sz w:val="24"/>
          <w:szCs w:val="24"/>
        </w:rPr>
        <w:t>direito,</w:t>
      </w:r>
      <w:r w:rsidRPr="008A3F0A">
        <w:rPr>
          <w:rFonts w:ascii="Arial" w:hAnsi="Arial" w:cs="Arial"/>
          <w:spacing w:val="1"/>
          <w:sz w:val="24"/>
          <w:szCs w:val="24"/>
        </w:rPr>
        <w:t xml:space="preserve"> </w:t>
      </w:r>
      <w:r w:rsidRPr="008A3F0A">
        <w:rPr>
          <w:rFonts w:ascii="Arial" w:hAnsi="Arial" w:cs="Arial"/>
          <w:sz w:val="24"/>
          <w:szCs w:val="24"/>
        </w:rPr>
        <w:t>com</w:t>
      </w:r>
      <w:r w:rsidRPr="008A3F0A">
        <w:rPr>
          <w:rFonts w:ascii="Arial" w:hAnsi="Arial" w:cs="Arial"/>
          <w:spacing w:val="1"/>
          <w:sz w:val="24"/>
          <w:szCs w:val="24"/>
        </w:rPr>
        <w:t xml:space="preserve"> </w:t>
      </w:r>
      <w:r w:rsidRPr="008A3F0A">
        <w:rPr>
          <w:rFonts w:ascii="Arial" w:hAnsi="Arial" w:cs="Arial"/>
          <w:sz w:val="24"/>
          <w:szCs w:val="24"/>
        </w:rPr>
        <w:t>o</w:t>
      </w:r>
      <w:r w:rsidRPr="008A3F0A">
        <w:rPr>
          <w:rFonts w:ascii="Arial" w:hAnsi="Arial" w:cs="Arial"/>
          <w:spacing w:val="1"/>
          <w:sz w:val="24"/>
          <w:szCs w:val="24"/>
        </w:rPr>
        <w:t xml:space="preserve"> </w:t>
      </w:r>
      <w:r w:rsidRPr="008A3F0A">
        <w:rPr>
          <w:rFonts w:ascii="Arial" w:hAnsi="Arial" w:cs="Arial"/>
          <w:sz w:val="24"/>
          <w:szCs w:val="24"/>
        </w:rPr>
        <w:t>Contratado,</w:t>
      </w:r>
      <w:r w:rsidRPr="008A3F0A">
        <w:rPr>
          <w:rFonts w:ascii="Arial" w:hAnsi="Arial" w:cs="Arial"/>
          <w:spacing w:val="1"/>
          <w:sz w:val="24"/>
          <w:szCs w:val="24"/>
        </w:rPr>
        <w:t xml:space="preserve"> </w:t>
      </w:r>
      <w:r w:rsidRPr="008A3F0A">
        <w:rPr>
          <w:rFonts w:ascii="Arial" w:hAnsi="Arial" w:cs="Arial"/>
          <w:sz w:val="24"/>
          <w:szCs w:val="24"/>
        </w:rPr>
        <w:t>observados,</w:t>
      </w:r>
      <w:r w:rsidRPr="008A3F0A">
        <w:rPr>
          <w:rFonts w:ascii="Arial" w:hAnsi="Arial" w:cs="Arial"/>
          <w:spacing w:val="1"/>
          <w:sz w:val="24"/>
          <w:szCs w:val="24"/>
        </w:rPr>
        <w:t xml:space="preserve"> </w:t>
      </w:r>
      <w:r w:rsidRPr="008A3F0A">
        <w:rPr>
          <w:rFonts w:ascii="Arial" w:hAnsi="Arial" w:cs="Arial"/>
          <w:sz w:val="24"/>
          <w:szCs w:val="24"/>
        </w:rPr>
        <w:t>em</w:t>
      </w:r>
      <w:r w:rsidRPr="008A3F0A">
        <w:rPr>
          <w:rFonts w:ascii="Arial" w:hAnsi="Arial" w:cs="Arial"/>
          <w:spacing w:val="1"/>
          <w:sz w:val="24"/>
          <w:szCs w:val="24"/>
        </w:rPr>
        <w:t xml:space="preserve"> </w:t>
      </w:r>
      <w:r w:rsidRPr="008A3F0A">
        <w:rPr>
          <w:rFonts w:ascii="Arial" w:hAnsi="Arial" w:cs="Arial"/>
          <w:sz w:val="24"/>
          <w:szCs w:val="24"/>
        </w:rPr>
        <w:t>todos</w:t>
      </w:r>
      <w:r w:rsidRPr="008A3F0A">
        <w:rPr>
          <w:rFonts w:ascii="Arial" w:hAnsi="Arial" w:cs="Arial"/>
          <w:spacing w:val="1"/>
          <w:sz w:val="24"/>
          <w:szCs w:val="24"/>
        </w:rPr>
        <w:t xml:space="preserve"> </w:t>
      </w:r>
      <w:r w:rsidRPr="008A3F0A">
        <w:rPr>
          <w:rFonts w:ascii="Arial" w:hAnsi="Arial" w:cs="Arial"/>
          <w:sz w:val="24"/>
          <w:szCs w:val="24"/>
        </w:rPr>
        <w:t>os</w:t>
      </w:r>
      <w:r w:rsidRPr="008A3F0A">
        <w:rPr>
          <w:rFonts w:ascii="Arial" w:hAnsi="Arial" w:cs="Arial"/>
          <w:spacing w:val="1"/>
          <w:sz w:val="24"/>
          <w:szCs w:val="24"/>
        </w:rPr>
        <w:t xml:space="preserve"> </w:t>
      </w:r>
      <w:r w:rsidRPr="008A3F0A">
        <w:rPr>
          <w:rFonts w:ascii="Arial" w:hAnsi="Arial" w:cs="Arial"/>
          <w:sz w:val="24"/>
          <w:szCs w:val="24"/>
        </w:rPr>
        <w:t>casos,</w:t>
      </w:r>
      <w:r w:rsidRPr="008A3F0A">
        <w:rPr>
          <w:rFonts w:ascii="Arial" w:hAnsi="Arial" w:cs="Arial"/>
          <w:spacing w:val="1"/>
          <w:sz w:val="24"/>
          <w:szCs w:val="24"/>
        </w:rPr>
        <w:t xml:space="preserve"> </w:t>
      </w:r>
      <w:r w:rsidRPr="008A3F0A">
        <w:rPr>
          <w:rFonts w:ascii="Arial" w:hAnsi="Arial" w:cs="Arial"/>
          <w:sz w:val="24"/>
          <w:szCs w:val="24"/>
        </w:rPr>
        <w:t>o</w:t>
      </w:r>
      <w:r w:rsidRPr="008A3F0A">
        <w:rPr>
          <w:rFonts w:ascii="Arial" w:hAnsi="Arial" w:cs="Arial"/>
          <w:spacing w:val="1"/>
          <w:sz w:val="24"/>
          <w:szCs w:val="24"/>
        </w:rPr>
        <w:t xml:space="preserve"> </w:t>
      </w:r>
      <w:r w:rsidRPr="008A3F0A">
        <w:rPr>
          <w:rFonts w:ascii="Arial" w:hAnsi="Arial" w:cs="Arial"/>
          <w:sz w:val="24"/>
          <w:szCs w:val="24"/>
        </w:rPr>
        <w:t>contraditório,</w:t>
      </w:r>
      <w:r w:rsidRPr="008A3F0A">
        <w:rPr>
          <w:rFonts w:ascii="Arial" w:hAnsi="Arial" w:cs="Arial"/>
          <w:spacing w:val="1"/>
          <w:sz w:val="24"/>
          <w:szCs w:val="24"/>
        </w:rPr>
        <w:t xml:space="preserve"> </w:t>
      </w:r>
      <w:r w:rsidRPr="008A3F0A">
        <w:rPr>
          <w:rFonts w:ascii="Arial" w:hAnsi="Arial" w:cs="Arial"/>
          <w:sz w:val="24"/>
          <w:szCs w:val="24"/>
        </w:rPr>
        <w:t>a</w:t>
      </w:r>
      <w:r w:rsidRPr="008A3F0A">
        <w:rPr>
          <w:rFonts w:ascii="Arial" w:hAnsi="Arial" w:cs="Arial"/>
          <w:spacing w:val="1"/>
          <w:sz w:val="24"/>
          <w:szCs w:val="24"/>
        </w:rPr>
        <w:t xml:space="preserve"> </w:t>
      </w:r>
      <w:r w:rsidRPr="008A3F0A">
        <w:rPr>
          <w:rFonts w:ascii="Arial" w:hAnsi="Arial" w:cs="Arial"/>
          <w:sz w:val="24"/>
          <w:szCs w:val="24"/>
        </w:rPr>
        <w:t>ampla</w:t>
      </w:r>
      <w:r w:rsidRPr="008A3F0A">
        <w:rPr>
          <w:rFonts w:ascii="Arial" w:hAnsi="Arial" w:cs="Arial"/>
          <w:spacing w:val="1"/>
          <w:sz w:val="24"/>
          <w:szCs w:val="24"/>
        </w:rPr>
        <w:t xml:space="preserve"> </w:t>
      </w:r>
      <w:r w:rsidRPr="008A3F0A">
        <w:rPr>
          <w:rFonts w:ascii="Arial" w:hAnsi="Arial" w:cs="Arial"/>
          <w:sz w:val="24"/>
          <w:szCs w:val="24"/>
        </w:rPr>
        <w:t>defesa</w:t>
      </w:r>
      <w:r w:rsidRPr="008A3F0A">
        <w:rPr>
          <w:rFonts w:ascii="Arial" w:hAnsi="Arial" w:cs="Arial"/>
          <w:spacing w:val="1"/>
          <w:sz w:val="24"/>
          <w:szCs w:val="24"/>
        </w:rPr>
        <w:t xml:space="preserve"> </w:t>
      </w:r>
      <w:r w:rsidRPr="008A3F0A">
        <w:rPr>
          <w:rFonts w:ascii="Arial" w:hAnsi="Arial" w:cs="Arial"/>
          <w:sz w:val="24"/>
          <w:szCs w:val="24"/>
        </w:rPr>
        <w:t>e</w:t>
      </w:r>
      <w:r w:rsidRPr="008A3F0A">
        <w:rPr>
          <w:rFonts w:ascii="Arial" w:hAnsi="Arial" w:cs="Arial"/>
          <w:spacing w:val="1"/>
          <w:sz w:val="24"/>
          <w:szCs w:val="24"/>
        </w:rPr>
        <w:t xml:space="preserve"> </w:t>
      </w:r>
      <w:r w:rsidRPr="008A3F0A">
        <w:rPr>
          <w:rFonts w:ascii="Arial" w:hAnsi="Arial" w:cs="Arial"/>
          <w:sz w:val="24"/>
          <w:szCs w:val="24"/>
        </w:rPr>
        <w:t>a</w:t>
      </w:r>
      <w:r w:rsidRPr="008A3F0A">
        <w:rPr>
          <w:rFonts w:ascii="Arial" w:hAnsi="Arial" w:cs="Arial"/>
          <w:spacing w:val="1"/>
          <w:sz w:val="24"/>
          <w:szCs w:val="24"/>
        </w:rPr>
        <w:t xml:space="preserve"> </w:t>
      </w:r>
      <w:r w:rsidRPr="008A3F0A">
        <w:rPr>
          <w:rFonts w:ascii="Arial" w:hAnsi="Arial" w:cs="Arial"/>
          <w:sz w:val="24"/>
          <w:szCs w:val="24"/>
        </w:rPr>
        <w:t>obrigatoriedade</w:t>
      </w:r>
      <w:r w:rsidRPr="008A3F0A">
        <w:rPr>
          <w:rFonts w:ascii="Arial" w:hAnsi="Arial" w:cs="Arial"/>
          <w:spacing w:val="-1"/>
          <w:sz w:val="24"/>
          <w:szCs w:val="24"/>
        </w:rPr>
        <w:t xml:space="preserve"> </w:t>
      </w:r>
      <w:r w:rsidRPr="008A3F0A">
        <w:rPr>
          <w:rFonts w:ascii="Arial" w:hAnsi="Arial" w:cs="Arial"/>
          <w:sz w:val="24"/>
          <w:szCs w:val="24"/>
        </w:rPr>
        <w:t>de</w:t>
      </w:r>
      <w:r w:rsidRPr="008A3F0A">
        <w:rPr>
          <w:rFonts w:ascii="Arial" w:hAnsi="Arial" w:cs="Arial"/>
          <w:spacing w:val="-2"/>
          <w:sz w:val="24"/>
          <w:szCs w:val="24"/>
        </w:rPr>
        <w:t xml:space="preserve"> </w:t>
      </w:r>
      <w:r w:rsidRPr="008A3F0A">
        <w:rPr>
          <w:rFonts w:ascii="Arial" w:hAnsi="Arial" w:cs="Arial"/>
          <w:sz w:val="24"/>
          <w:szCs w:val="24"/>
        </w:rPr>
        <w:t>análise jurídica</w:t>
      </w:r>
      <w:r w:rsidRPr="008A3F0A">
        <w:rPr>
          <w:rFonts w:ascii="Arial" w:hAnsi="Arial" w:cs="Arial"/>
          <w:spacing w:val="-2"/>
          <w:sz w:val="24"/>
          <w:szCs w:val="24"/>
        </w:rPr>
        <w:t xml:space="preserve"> </w:t>
      </w:r>
      <w:r w:rsidRPr="008A3F0A">
        <w:rPr>
          <w:rFonts w:ascii="Arial" w:hAnsi="Arial" w:cs="Arial"/>
          <w:sz w:val="24"/>
          <w:szCs w:val="24"/>
        </w:rPr>
        <w:t>prévia.</w:t>
      </w:r>
    </w:p>
    <w:p w14:paraId="41317A1D" w14:textId="77777777" w:rsidR="003C2D16" w:rsidRPr="008A3F0A" w:rsidRDefault="003C2D16" w:rsidP="003C2D16">
      <w:pPr>
        <w:pStyle w:val="PargrafodaLista"/>
        <w:numPr>
          <w:ilvl w:val="1"/>
          <w:numId w:val="1"/>
        </w:numPr>
        <w:jc w:val="both"/>
        <w:rPr>
          <w:rFonts w:ascii="Arial" w:hAnsi="Arial" w:cs="Arial"/>
          <w:sz w:val="24"/>
          <w:szCs w:val="24"/>
        </w:rPr>
      </w:pPr>
      <w:r w:rsidRPr="008A3F0A">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8A3F0A">
        <w:rPr>
          <w:rFonts w:ascii="Arial" w:hAnsi="Arial" w:cs="Arial"/>
          <w:sz w:val="24"/>
          <w:szCs w:val="24"/>
        </w:rPr>
        <w:t>Ceis</w:t>
      </w:r>
      <w:proofErr w:type="spellEnd"/>
      <w:r w:rsidRPr="008A3F0A">
        <w:rPr>
          <w:rFonts w:ascii="Arial" w:hAnsi="Arial" w:cs="Arial"/>
          <w:sz w:val="24"/>
          <w:szCs w:val="24"/>
        </w:rPr>
        <w:t>) e no Cadastro Nacional de Empresas Punidas (</w:t>
      </w:r>
      <w:proofErr w:type="spellStart"/>
      <w:r w:rsidRPr="008A3F0A">
        <w:rPr>
          <w:rFonts w:ascii="Arial" w:hAnsi="Arial" w:cs="Arial"/>
          <w:sz w:val="24"/>
          <w:szCs w:val="24"/>
        </w:rPr>
        <w:t>Cnep</w:t>
      </w:r>
      <w:proofErr w:type="spellEnd"/>
      <w:r w:rsidRPr="008A3F0A">
        <w:rPr>
          <w:rFonts w:ascii="Arial" w:hAnsi="Arial" w:cs="Arial"/>
          <w:sz w:val="24"/>
          <w:szCs w:val="24"/>
        </w:rPr>
        <w:t>), instituídos no âmbito do Poder Executivo Federal.</w:t>
      </w:r>
    </w:p>
    <w:p w14:paraId="22268BCB" w14:textId="77777777" w:rsidR="003C2D16" w:rsidRPr="008A3F0A"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sidRPr="008A3F0A">
        <w:rPr>
          <w:rFonts w:ascii="Arial" w:hAnsi="Arial" w:cs="Arial"/>
          <w:sz w:val="24"/>
          <w:szCs w:val="24"/>
        </w:rPr>
        <w:t>As sanções de impedimento de licitar e contratar e declaração de inidoneidade para licitar ou</w:t>
      </w:r>
      <w:r w:rsidRPr="008A3F0A">
        <w:rPr>
          <w:rFonts w:ascii="Arial" w:hAnsi="Arial" w:cs="Arial"/>
          <w:spacing w:val="1"/>
          <w:sz w:val="24"/>
          <w:szCs w:val="24"/>
        </w:rPr>
        <w:t xml:space="preserve"> </w:t>
      </w:r>
      <w:r w:rsidRPr="008A3F0A">
        <w:rPr>
          <w:rFonts w:ascii="Arial" w:hAnsi="Arial" w:cs="Arial"/>
          <w:sz w:val="24"/>
          <w:szCs w:val="24"/>
        </w:rPr>
        <w:t>contratar</w:t>
      </w:r>
      <w:r w:rsidRPr="008A3F0A">
        <w:rPr>
          <w:rFonts w:ascii="Arial" w:hAnsi="Arial" w:cs="Arial"/>
          <w:spacing w:val="-3"/>
          <w:sz w:val="24"/>
          <w:szCs w:val="24"/>
        </w:rPr>
        <w:t xml:space="preserve"> </w:t>
      </w:r>
      <w:r w:rsidRPr="008A3F0A">
        <w:rPr>
          <w:rFonts w:ascii="Arial" w:hAnsi="Arial" w:cs="Arial"/>
          <w:sz w:val="24"/>
          <w:szCs w:val="24"/>
        </w:rPr>
        <w:t>são passíveis</w:t>
      </w:r>
      <w:r w:rsidRPr="008A3F0A">
        <w:rPr>
          <w:rFonts w:ascii="Arial" w:hAnsi="Arial" w:cs="Arial"/>
          <w:spacing w:val="-1"/>
          <w:sz w:val="24"/>
          <w:szCs w:val="24"/>
        </w:rPr>
        <w:t xml:space="preserve"> </w:t>
      </w:r>
      <w:r w:rsidRPr="008A3F0A">
        <w:rPr>
          <w:rFonts w:ascii="Arial" w:hAnsi="Arial" w:cs="Arial"/>
          <w:sz w:val="24"/>
          <w:szCs w:val="24"/>
        </w:rPr>
        <w:t>de reabilitação na</w:t>
      </w:r>
      <w:r w:rsidRPr="008A3F0A">
        <w:rPr>
          <w:rFonts w:ascii="Arial" w:hAnsi="Arial" w:cs="Arial"/>
          <w:spacing w:val="-1"/>
          <w:sz w:val="24"/>
          <w:szCs w:val="24"/>
        </w:rPr>
        <w:t xml:space="preserve"> </w:t>
      </w:r>
      <w:r w:rsidRPr="008A3F0A">
        <w:rPr>
          <w:rFonts w:ascii="Arial" w:hAnsi="Arial" w:cs="Arial"/>
          <w:sz w:val="24"/>
          <w:szCs w:val="24"/>
        </w:rPr>
        <w:t>forma do</w:t>
      </w:r>
      <w:r w:rsidRPr="008A3F0A">
        <w:rPr>
          <w:rFonts w:ascii="Arial" w:hAnsi="Arial" w:cs="Arial"/>
          <w:spacing w:val="-2"/>
          <w:sz w:val="24"/>
          <w:szCs w:val="24"/>
        </w:rPr>
        <w:t xml:space="preserve"> </w:t>
      </w:r>
      <w:r w:rsidRPr="008A3F0A">
        <w:rPr>
          <w:rFonts w:ascii="Arial" w:hAnsi="Arial" w:cs="Arial"/>
          <w:sz w:val="24"/>
          <w:szCs w:val="24"/>
        </w:rPr>
        <w:t>art.</w:t>
      </w:r>
      <w:r w:rsidRPr="008A3F0A">
        <w:rPr>
          <w:rFonts w:ascii="Arial" w:hAnsi="Arial" w:cs="Arial"/>
          <w:spacing w:val="-4"/>
          <w:sz w:val="24"/>
          <w:szCs w:val="24"/>
        </w:rPr>
        <w:t xml:space="preserve"> </w:t>
      </w:r>
      <w:r w:rsidRPr="008A3F0A">
        <w:rPr>
          <w:rFonts w:ascii="Arial" w:hAnsi="Arial" w:cs="Arial"/>
          <w:sz w:val="24"/>
          <w:szCs w:val="24"/>
        </w:rPr>
        <w:t>163 da Lei nº</w:t>
      </w:r>
      <w:r w:rsidRPr="008A3F0A">
        <w:rPr>
          <w:rFonts w:ascii="Arial" w:hAnsi="Arial" w:cs="Arial"/>
          <w:spacing w:val="1"/>
          <w:sz w:val="24"/>
          <w:szCs w:val="24"/>
        </w:rPr>
        <w:t xml:space="preserve"> </w:t>
      </w:r>
      <w:r w:rsidRPr="008A3F0A">
        <w:rPr>
          <w:rFonts w:ascii="Arial" w:hAnsi="Arial" w:cs="Arial"/>
          <w:sz w:val="24"/>
          <w:szCs w:val="24"/>
        </w:rPr>
        <w:t>14.133/21.</w:t>
      </w:r>
    </w:p>
    <w:p w14:paraId="3BCDBBBF" w14:textId="77777777" w:rsidR="003C2D16" w:rsidRPr="008A3F0A"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sidRPr="008A3F0A">
        <w:rPr>
          <w:rFonts w:ascii="Arial" w:hAnsi="Arial" w:cs="Arial"/>
          <w:sz w:val="24"/>
          <w:szCs w:val="24"/>
        </w:rPr>
        <w:t>Os</w:t>
      </w:r>
      <w:r w:rsidRPr="008A3F0A">
        <w:rPr>
          <w:rFonts w:ascii="Arial" w:hAnsi="Arial" w:cs="Arial"/>
          <w:spacing w:val="-7"/>
          <w:sz w:val="24"/>
          <w:szCs w:val="24"/>
        </w:rPr>
        <w:t xml:space="preserve"> </w:t>
      </w:r>
      <w:r w:rsidRPr="008A3F0A">
        <w:rPr>
          <w:rFonts w:ascii="Arial" w:hAnsi="Arial" w:cs="Arial"/>
          <w:sz w:val="24"/>
          <w:szCs w:val="24"/>
        </w:rPr>
        <w:t>débitos</w:t>
      </w:r>
      <w:r w:rsidRPr="008A3F0A">
        <w:rPr>
          <w:rFonts w:ascii="Arial" w:hAnsi="Arial" w:cs="Arial"/>
          <w:spacing w:val="-7"/>
          <w:sz w:val="24"/>
          <w:szCs w:val="24"/>
        </w:rPr>
        <w:t xml:space="preserve"> </w:t>
      </w:r>
      <w:r w:rsidRPr="008A3F0A">
        <w:rPr>
          <w:rFonts w:ascii="Arial" w:hAnsi="Arial" w:cs="Arial"/>
          <w:sz w:val="24"/>
          <w:szCs w:val="24"/>
        </w:rPr>
        <w:t>do</w:t>
      </w:r>
      <w:r w:rsidRPr="008A3F0A">
        <w:rPr>
          <w:rFonts w:ascii="Arial" w:hAnsi="Arial" w:cs="Arial"/>
          <w:spacing w:val="-10"/>
          <w:sz w:val="24"/>
          <w:szCs w:val="24"/>
        </w:rPr>
        <w:t xml:space="preserve"> </w:t>
      </w:r>
      <w:r w:rsidRPr="008A3F0A">
        <w:rPr>
          <w:rFonts w:ascii="Arial" w:hAnsi="Arial" w:cs="Arial"/>
          <w:sz w:val="24"/>
          <w:szCs w:val="24"/>
        </w:rPr>
        <w:t>contratado</w:t>
      </w:r>
      <w:r w:rsidRPr="008A3F0A">
        <w:rPr>
          <w:rFonts w:ascii="Arial" w:hAnsi="Arial" w:cs="Arial"/>
          <w:spacing w:val="-8"/>
          <w:sz w:val="24"/>
          <w:szCs w:val="24"/>
        </w:rPr>
        <w:t xml:space="preserve"> </w:t>
      </w:r>
      <w:r w:rsidRPr="008A3F0A">
        <w:rPr>
          <w:rFonts w:ascii="Arial" w:hAnsi="Arial" w:cs="Arial"/>
          <w:sz w:val="24"/>
          <w:szCs w:val="24"/>
        </w:rPr>
        <w:t>para</w:t>
      </w:r>
      <w:r w:rsidRPr="008A3F0A">
        <w:rPr>
          <w:rFonts w:ascii="Arial" w:hAnsi="Arial" w:cs="Arial"/>
          <w:spacing w:val="-7"/>
          <w:sz w:val="24"/>
          <w:szCs w:val="24"/>
        </w:rPr>
        <w:t xml:space="preserve"> </w:t>
      </w:r>
      <w:r w:rsidRPr="008A3F0A">
        <w:rPr>
          <w:rFonts w:ascii="Arial" w:hAnsi="Arial" w:cs="Arial"/>
          <w:sz w:val="24"/>
          <w:szCs w:val="24"/>
        </w:rPr>
        <w:t>com</w:t>
      </w:r>
      <w:r w:rsidRPr="008A3F0A">
        <w:rPr>
          <w:rFonts w:ascii="Arial" w:hAnsi="Arial" w:cs="Arial"/>
          <w:spacing w:val="-7"/>
          <w:sz w:val="24"/>
          <w:szCs w:val="24"/>
        </w:rPr>
        <w:t xml:space="preserve"> </w:t>
      </w:r>
      <w:r w:rsidRPr="008A3F0A">
        <w:rPr>
          <w:rFonts w:ascii="Arial" w:hAnsi="Arial" w:cs="Arial"/>
          <w:sz w:val="24"/>
          <w:szCs w:val="24"/>
        </w:rPr>
        <w:t>a</w:t>
      </w:r>
      <w:r w:rsidRPr="008A3F0A">
        <w:rPr>
          <w:rFonts w:ascii="Arial" w:hAnsi="Arial" w:cs="Arial"/>
          <w:spacing w:val="-7"/>
          <w:sz w:val="24"/>
          <w:szCs w:val="24"/>
        </w:rPr>
        <w:t xml:space="preserve"> </w:t>
      </w:r>
      <w:r w:rsidRPr="008A3F0A">
        <w:rPr>
          <w:rFonts w:ascii="Arial" w:hAnsi="Arial" w:cs="Arial"/>
          <w:sz w:val="24"/>
          <w:szCs w:val="24"/>
        </w:rPr>
        <w:t>Administração</w:t>
      </w:r>
      <w:r w:rsidRPr="008A3F0A">
        <w:rPr>
          <w:rFonts w:ascii="Arial" w:hAnsi="Arial" w:cs="Arial"/>
          <w:spacing w:val="-8"/>
          <w:sz w:val="24"/>
          <w:szCs w:val="24"/>
        </w:rPr>
        <w:t xml:space="preserve"> </w:t>
      </w:r>
      <w:r w:rsidRPr="008A3F0A">
        <w:rPr>
          <w:rFonts w:ascii="Arial" w:hAnsi="Arial" w:cs="Arial"/>
          <w:sz w:val="24"/>
          <w:szCs w:val="24"/>
        </w:rPr>
        <w:t>contratante,</w:t>
      </w:r>
      <w:r w:rsidRPr="008A3F0A">
        <w:rPr>
          <w:rFonts w:ascii="Arial" w:hAnsi="Arial" w:cs="Arial"/>
          <w:spacing w:val="-9"/>
          <w:sz w:val="24"/>
          <w:szCs w:val="24"/>
        </w:rPr>
        <w:t xml:space="preserve"> </w:t>
      </w:r>
      <w:r w:rsidRPr="008A3F0A">
        <w:rPr>
          <w:rFonts w:ascii="Arial" w:hAnsi="Arial" w:cs="Arial"/>
          <w:sz w:val="24"/>
          <w:szCs w:val="24"/>
        </w:rPr>
        <w:t>resultantes</w:t>
      </w:r>
      <w:r w:rsidRPr="008A3F0A">
        <w:rPr>
          <w:rFonts w:ascii="Arial" w:hAnsi="Arial" w:cs="Arial"/>
          <w:spacing w:val="-10"/>
          <w:sz w:val="24"/>
          <w:szCs w:val="24"/>
        </w:rPr>
        <w:t xml:space="preserve"> </w:t>
      </w:r>
      <w:r w:rsidRPr="008A3F0A">
        <w:rPr>
          <w:rFonts w:ascii="Arial" w:hAnsi="Arial" w:cs="Arial"/>
          <w:sz w:val="24"/>
          <w:szCs w:val="24"/>
        </w:rPr>
        <w:t>de</w:t>
      </w:r>
      <w:r w:rsidRPr="008A3F0A">
        <w:rPr>
          <w:rFonts w:ascii="Arial" w:hAnsi="Arial" w:cs="Arial"/>
          <w:spacing w:val="-7"/>
          <w:sz w:val="24"/>
          <w:szCs w:val="24"/>
        </w:rPr>
        <w:t xml:space="preserve"> </w:t>
      </w:r>
      <w:r w:rsidRPr="008A3F0A">
        <w:rPr>
          <w:rFonts w:ascii="Arial" w:hAnsi="Arial" w:cs="Arial"/>
          <w:sz w:val="24"/>
          <w:szCs w:val="24"/>
        </w:rPr>
        <w:t>multa</w:t>
      </w:r>
      <w:r w:rsidRPr="008A3F0A">
        <w:rPr>
          <w:rFonts w:ascii="Arial" w:hAnsi="Arial" w:cs="Arial"/>
          <w:spacing w:val="-8"/>
          <w:sz w:val="24"/>
          <w:szCs w:val="24"/>
        </w:rPr>
        <w:t xml:space="preserve"> </w:t>
      </w:r>
      <w:r w:rsidRPr="008A3F0A">
        <w:rPr>
          <w:rFonts w:ascii="Arial" w:hAnsi="Arial" w:cs="Arial"/>
          <w:sz w:val="24"/>
          <w:szCs w:val="24"/>
        </w:rPr>
        <w:t>administrativa</w:t>
      </w:r>
      <w:r w:rsidRPr="008A3F0A">
        <w:rPr>
          <w:rFonts w:ascii="Arial" w:hAnsi="Arial" w:cs="Arial"/>
          <w:spacing w:val="-53"/>
          <w:sz w:val="24"/>
          <w:szCs w:val="24"/>
        </w:rPr>
        <w:t xml:space="preserve"> </w:t>
      </w:r>
      <w:r w:rsidRPr="008A3F0A">
        <w:rPr>
          <w:rFonts w:ascii="Arial" w:hAnsi="Arial" w:cs="Arial"/>
          <w:sz w:val="24"/>
          <w:szCs w:val="24"/>
        </w:rPr>
        <w:t>e/ou indenizações, não inscritos em dívida ativa, poderão ser compensados, total ou parcialmente, com</w:t>
      </w:r>
      <w:r w:rsidRPr="008A3F0A">
        <w:rPr>
          <w:rFonts w:ascii="Arial" w:hAnsi="Arial" w:cs="Arial"/>
          <w:spacing w:val="-52"/>
          <w:sz w:val="24"/>
          <w:szCs w:val="24"/>
        </w:rPr>
        <w:t xml:space="preserve"> </w:t>
      </w:r>
      <w:r w:rsidRPr="008A3F0A">
        <w:rPr>
          <w:rFonts w:ascii="Arial" w:hAnsi="Arial" w:cs="Arial"/>
          <w:sz w:val="24"/>
          <w:szCs w:val="24"/>
        </w:rPr>
        <w:t>os créditos devidos pelo referido órgão decorrentes deste mesmo contrato ou de outros contratos</w:t>
      </w:r>
      <w:r w:rsidRPr="008A3F0A">
        <w:rPr>
          <w:rFonts w:ascii="Arial" w:hAnsi="Arial" w:cs="Arial"/>
          <w:spacing w:val="1"/>
          <w:sz w:val="24"/>
          <w:szCs w:val="24"/>
        </w:rPr>
        <w:t xml:space="preserve"> </w:t>
      </w:r>
      <w:r w:rsidRPr="008A3F0A">
        <w:rPr>
          <w:rFonts w:ascii="Arial" w:hAnsi="Arial" w:cs="Arial"/>
          <w:sz w:val="24"/>
          <w:szCs w:val="24"/>
        </w:rPr>
        <w:t>administrativos que o contratado possua com o mesmo órgão ora contratante, na forma da Instrução</w:t>
      </w:r>
      <w:r w:rsidRPr="008A3F0A">
        <w:rPr>
          <w:rFonts w:ascii="Arial" w:hAnsi="Arial" w:cs="Arial"/>
          <w:spacing w:val="1"/>
          <w:sz w:val="24"/>
          <w:szCs w:val="24"/>
        </w:rPr>
        <w:t xml:space="preserve"> </w:t>
      </w:r>
      <w:r w:rsidRPr="008A3F0A">
        <w:rPr>
          <w:rFonts w:ascii="Arial" w:hAnsi="Arial" w:cs="Arial"/>
          <w:sz w:val="24"/>
          <w:szCs w:val="24"/>
        </w:rPr>
        <w:t>Normativa</w:t>
      </w:r>
      <w:r w:rsidRPr="008A3F0A">
        <w:rPr>
          <w:rFonts w:ascii="Arial" w:hAnsi="Arial" w:cs="Arial"/>
          <w:spacing w:val="-1"/>
          <w:sz w:val="24"/>
          <w:szCs w:val="24"/>
        </w:rPr>
        <w:t xml:space="preserve"> </w:t>
      </w:r>
      <w:r w:rsidRPr="008A3F0A">
        <w:rPr>
          <w:rFonts w:ascii="Arial" w:hAnsi="Arial" w:cs="Arial"/>
          <w:sz w:val="24"/>
          <w:szCs w:val="24"/>
        </w:rPr>
        <w:t>SEGES/ME nº</w:t>
      </w:r>
      <w:r w:rsidRPr="008A3F0A">
        <w:rPr>
          <w:rFonts w:ascii="Arial" w:hAnsi="Arial" w:cs="Arial"/>
          <w:spacing w:val="-2"/>
          <w:sz w:val="24"/>
          <w:szCs w:val="24"/>
        </w:rPr>
        <w:t xml:space="preserve"> </w:t>
      </w:r>
      <w:r w:rsidRPr="008A3F0A">
        <w:rPr>
          <w:rFonts w:ascii="Arial" w:hAnsi="Arial" w:cs="Arial"/>
          <w:sz w:val="24"/>
          <w:szCs w:val="24"/>
        </w:rPr>
        <w:t>26, de 13</w:t>
      </w:r>
      <w:r w:rsidRPr="008A3F0A">
        <w:rPr>
          <w:rFonts w:ascii="Arial" w:hAnsi="Arial" w:cs="Arial"/>
          <w:spacing w:val="-2"/>
          <w:sz w:val="24"/>
          <w:szCs w:val="24"/>
        </w:rPr>
        <w:t xml:space="preserve"> </w:t>
      </w:r>
      <w:r w:rsidRPr="008A3F0A">
        <w:rPr>
          <w:rFonts w:ascii="Arial" w:hAnsi="Arial" w:cs="Arial"/>
          <w:sz w:val="24"/>
          <w:szCs w:val="24"/>
        </w:rPr>
        <w:t>de abril</w:t>
      </w:r>
      <w:r w:rsidRPr="008A3F0A">
        <w:rPr>
          <w:rFonts w:ascii="Arial" w:hAnsi="Arial" w:cs="Arial"/>
          <w:spacing w:val="1"/>
          <w:sz w:val="24"/>
          <w:szCs w:val="24"/>
        </w:rPr>
        <w:t xml:space="preserve"> </w:t>
      </w:r>
      <w:r w:rsidRPr="008A3F0A">
        <w:rPr>
          <w:rFonts w:ascii="Arial" w:hAnsi="Arial" w:cs="Arial"/>
          <w:sz w:val="24"/>
          <w:szCs w:val="24"/>
        </w:rPr>
        <w:t>de 2022.</w:t>
      </w:r>
    </w:p>
    <w:p w14:paraId="5EA84F6C" w14:textId="77777777" w:rsidR="003C2D16" w:rsidRPr="008A3F0A"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79FBD58C" w14:textId="77777777" w:rsidR="0015035C" w:rsidRPr="008A3F0A" w:rsidRDefault="0015035C" w:rsidP="009629E5">
      <w:pPr>
        <w:pStyle w:val="PargrafodaLista"/>
        <w:numPr>
          <w:ilvl w:val="0"/>
          <w:numId w:val="1"/>
        </w:numPr>
        <w:spacing w:line="360" w:lineRule="auto"/>
        <w:jc w:val="both"/>
        <w:rPr>
          <w:rFonts w:ascii="Arial" w:hAnsi="Arial" w:cs="Arial"/>
          <w:b/>
          <w:sz w:val="24"/>
        </w:rPr>
      </w:pPr>
      <w:r w:rsidRPr="008A3F0A">
        <w:rPr>
          <w:rFonts w:ascii="Arial" w:hAnsi="Arial" w:cs="Arial"/>
          <w:b/>
          <w:sz w:val="24"/>
        </w:rPr>
        <w:t>RECURSOS FINANCEIROS</w:t>
      </w:r>
    </w:p>
    <w:p w14:paraId="4D3C4A9A" w14:textId="77777777" w:rsidR="00B45918" w:rsidRPr="008A3F0A" w:rsidRDefault="00B45918" w:rsidP="00B45918">
      <w:pPr>
        <w:pStyle w:val="PargrafodaLista"/>
        <w:numPr>
          <w:ilvl w:val="1"/>
          <w:numId w:val="1"/>
        </w:numPr>
        <w:spacing w:line="360" w:lineRule="auto"/>
        <w:jc w:val="both"/>
        <w:rPr>
          <w:rFonts w:ascii="Arial" w:hAnsi="Arial" w:cs="Arial"/>
          <w:sz w:val="24"/>
        </w:rPr>
      </w:pPr>
      <w:r w:rsidRPr="008A3F0A">
        <w:rPr>
          <w:rFonts w:ascii="Arial" w:hAnsi="Arial" w:cs="Arial"/>
          <w:sz w:val="24"/>
        </w:rPr>
        <w:t xml:space="preserve">As despesas decorrentes desta Dispensa de Licitação ocorrerão à conta da seguinte dotação orçamentária: </w:t>
      </w:r>
    </w:p>
    <w:p w14:paraId="1D06E1C5" w14:textId="77777777" w:rsidR="003B467D" w:rsidRPr="008A3F0A" w:rsidRDefault="003B467D" w:rsidP="002F740B">
      <w:pPr>
        <w:pStyle w:val="PargrafodaLista"/>
        <w:spacing w:after="0" w:line="240" w:lineRule="auto"/>
        <w:ind w:left="851"/>
        <w:jc w:val="both"/>
        <w:rPr>
          <w:rFonts w:ascii="Arial" w:hAnsi="Arial" w:cs="Arial"/>
          <w:sz w:val="24"/>
          <w:szCs w:val="24"/>
        </w:rPr>
      </w:pPr>
      <w:r w:rsidRPr="008A3F0A">
        <w:rPr>
          <w:rFonts w:ascii="Arial" w:hAnsi="Arial" w:cs="Arial"/>
          <w:sz w:val="24"/>
          <w:szCs w:val="24"/>
        </w:rPr>
        <w:t xml:space="preserve">Dotação: </w:t>
      </w:r>
    </w:p>
    <w:p w14:paraId="03516C7A" w14:textId="77777777" w:rsidR="00621D55" w:rsidRPr="008A3F0A" w:rsidRDefault="00621D55" w:rsidP="00621D55">
      <w:pPr>
        <w:pStyle w:val="PargrafodaLista"/>
        <w:spacing w:line="240" w:lineRule="auto"/>
        <w:ind w:left="851"/>
        <w:rPr>
          <w:rFonts w:ascii="Arial" w:hAnsi="Arial" w:cs="Arial"/>
          <w:sz w:val="24"/>
          <w:szCs w:val="24"/>
          <w:lang w:val="pt-PT"/>
        </w:rPr>
      </w:pPr>
      <w:r w:rsidRPr="008A3F0A">
        <w:rPr>
          <w:rFonts w:ascii="Arial" w:hAnsi="Arial" w:cs="Arial"/>
          <w:sz w:val="24"/>
          <w:szCs w:val="24"/>
          <w:lang w:val="pt-PT"/>
        </w:rPr>
        <w:t>01.01.001.031.0001.2.022.3.3.90.30.00.00 MATERIAL DE CONSUMO</w:t>
      </w:r>
    </w:p>
    <w:p w14:paraId="5FFD1DEA" w14:textId="6C27D8F1" w:rsidR="009435EF" w:rsidRPr="008A3F0A" w:rsidRDefault="003C5531" w:rsidP="002F740B">
      <w:pPr>
        <w:pStyle w:val="PargrafodaLista"/>
        <w:spacing w:line="240" w:lineRule="auto"/>
        <w:ind w:left="851"/>
        <w:rPr>
          <w:rFonts w:ascii="Arial" w:hAnsi="Arial" w:cs="Arial"/>
          <w:sz w:val="24"/>
          <w:szCs w:val="24"/>
          <w:lang w:val="pt-PT"/>
        </w:rPr>
      </w:pPr>
      <w:r w:rsidRPr="008A3F0A">
        <w:rPr>
          <w:rFonts w:ascii="Arial" w:hAnsi="Arial" w:cs="Arial"/>
          <w:sz w:val="24"/>
          <w:szCs w:val="24"/>
          <w:lang w:val="pt-PT"/>
        </w:rPr>
        <w:t>Desdobramentos</w:t>
      </w:r>
      <w:r w:rsidR="009435EF" w:rsidRPr="008A3F0A">
        <w:rPr>
          <w:rFonts w:ascii="Arial" w:hAnsi="Arial" w:cs="Arial"/>
          <w:sz w:val="24"/>
          <w:szCs w:val="24"/>
          <w:lang w:val="pt-PT"/>
        </w:rPr>
        <w:t>:</w:t>
      </w:r>
    </w:p>
    <w:p w14:paraId="4164E92E" w14:textId="570CC0E4" w:rsidR="00621D55" w:rsidRPr="008A3F0A" w:rsidRDefault="00621D55" w:rsidP="00621D55">
      <w:pPr>
        <w:pStyle w:val="PargrafodaLista"/>
        <w:spacing w:line="240" w:lineRule="auto"/>
        <w:ind w:left="851"/>
        <w:rPr>
          <w:rFonts w:ascii="Arial" w:hAnsi="Arial" w:cs="Arial"/>
          <w:sz w:val="24"/>
          <w:szCs w:val="24"/>
          <w:lang w:val="pt-PT"/>
        </w:rPr>
      </w:pPr>
      <w:bookmarkStart w:id="5" w:name="_Hlk223426071"/>
      <w:r w:rsidRPr="008A3F0A">
        <w:rPr>
          <w:rFonts w:ascii="Arial" w:hAnsi="Arial" w:cs="Arial"/>
          <w:sz w:val="24"/>
          <w:szCs w:val="24"/>
          <w:lang w:val="pt-PT"/>
        </w:rPr>
        <w:t>3.3.90.30.</w:t>
      </w:r>
      <w:r w:rsidR="00E24383" w:rsidRPr="008A3F0A">
        <w:rPr>
          <w:rFonts w:ascii="Arial" w:hAnsi="Arial" w:cs="Arial"/>
          <w:sz w:val="24"/>
          <w:szCs w:val="24"/>
          <w:lang w:val="pt-PT"/>
        </w:rPr>
        <w:t>99</w:t>
      </w:r>
      <w:r w:rsidRPr="008A3F0A">
        <w:rPr>
          <w:rFonts w:ascii="Arial" w:hAnsi="Arial" w:cs="Arial"/>
          <w:sz w:val="24"/>
          <w:szCs w:val="24"/>
          <w:lang w:val="pt-PT"/>
        </w:rPr>
        <w:t>.0</w:t>
      </w:r>
      <w:r w:rsidR="00E24383" w:rsidRPr="008A3F0A">
        <w:rPr>
          <w:rFonts w:ascii="Arial" w:hAnsi="Arial" w:cs="Arial"/>
          <w:sz w:val="24"/>
          <w:szCs w:val="24"/>
          <w:lang w:val="pt-PT"/>
        </w:rPr>
        <w:t>1</w:t>
      </w:r>
      <w:r w:rsidRPr="008A3F0A">
        <w:rPr>
          <w:rFonts w:ascii="Arial" w:hAnsi="Arial" w:cs="Arial"/>
          <w:sz w:val="24"/>
          <w:szCs w:val="24"/>
          <w:lang w:val="pt-PT"/>
        </w:rPr>
        <w:t xml:space="preserve"> </w:t>
      </w:r>
      <w:r w:rsidR="00E24383" w:rsidRPr="008A3F0A">
        <w:rPr>
          <w:rFonts w:ascii="Arial" w:hAnsi="Arial" w:cs="Arial"/>
          <w:sz w:val="24"/>
          <w:szCs w:val="24"/>
          <w:lang w:val="pt-PT"/>
        </w:rPr>
        <w:t>UTENSÍLIOS DE COPA E COZINHA</w:t>
      </w:r>
      <w:r w:rsidRPr="008A3F0A">
        <w:rPr>
          <w:rFonts w:ascii="Arial" w:hAnsi="Arial" w:cs="Arial"/>
          <w:sz w:val="24"/>
          <w:szCs w:val="24"/>
          <w:lang w:val="pt-PT"/>
        </w:rPr>
        <w:t xml:space="preserve"> </w:t>
      </w:r>
    </w:p>
    <w:p w14:paraId="0C717EA4" w14:textId="7A0F8B6E" w:rsidR="00567AF1" w:rsidRPr="008A3F0A" w:rsidRDefault="00567AF1" w:rsidP="002F740B">
      <w:pPr>
        <w:pStyle w:val="PargrafodaLista"/>
        <w:spacing w:line="240" w:lineRule="auto"/>
        <w:ind w:left="851"/>
        <w:rPr>
          <w:rFonts w:ascii="Arial" w:hAnsi="Arial" w:cs="Arial"/>
          <w:sz w:val="24"/>
          <w:szCs w:val="24"/>
          <w:lang w:val="pt-PT"/>
        </w:rPr>
      </w:pPr>
    </w:p>
    <w:bookmarkEnd w:id="5"/>
    <w:p w14:paraId="39B07750" w14:textId="2995FE35" w:rsidR="0069287B" w:rsidRPr="008A3F0A" w:rsidRDefault="0069287B" w:rsidP="002F740B">
      <w:pPr>
        <w:pStyle w:val="PargrafodaLista"/>
        <w:spacing w:line="240" w:lineRule="auto"/>
        <w:ind w:left="851"/>
        <w:rPr>
          <w:rFonts w:ascii="Arial" w:hAnsi="Arial" w:cs="Arial"/>
          <w:sz w:val="24"/>
          <w:szCs w:val="24"/>
        </w:rPr>
      </w:pPr>
    </w:p>
    <w:p w14:paraId="7CE7B95A" w14:textId="77777777" w:rsidR="003B467D" w:rsidRPr="008A3F0A" w:rsidRDefault="003B467D" w:rsidP="002F740B">
      <w:pPr>
        <w:spacing w:after="0" w:line="240" w:lineRule="auto"/>
        <w:jc w:val="both"/>
        <w:rPr>
          <w:rFonts w:ascii="Arial" w:hAnsi="Arial" w:cs="Arial"/>
          <w:sz w:val="24"/>
        </w:rPr>
      </w:pPr>
    </w:p>
    <w:p w14:paraId="60BEA7B5" w14:textId="77777777" w:rsidR="0015035C" w:rsidRPr="008A3F0A" w:rsidRDefault="0015035C" w:rsidP="000F2797">
      <w:pPr>
        <w:pStyle w:val="PargrafodaLista"/>
        <w:numPr>
          <w:ilvl w:val="0"/>
          <w:numId w:val="1"/>
        </w:numPr>
        <w:spacing w:line="360" w:lineRule="auto"/>
        <w:jc w:val="both"/>
        <w:rPr>
          <w:rFonts w:ascii="Arial" w:hAnsi="Arial" w:cs="Arial"/>
          <w:b/>
          <w:sz w:val="24"/>
        </w:rPr>
      </w:pPr>
      <w:r w:rsidRPr="008A3F0A">
        <w:rPr>
          <w:rFonts w:ascii="Arial" w:hAnsi="Arial" w:cs="Arial"/>
          <w:b/>
          <w:sz w:val="24"/>
        </w:rPr>
        <w:t>DAS DISPOSIÇÕES GERAIS</w:t>
      </w:r>
    </w:p>
    <w:p w14:paraId="0D34A7E5" w14:textId="77777777" w:rsidR="004C2183" w:rsidRPr="008A3F0A" w:rsidRDefault="004C2183" w:rsidP="004C2183">
      <w:pPr>
        <w:pStyle w:val="PargrafodaLista"/>
        <w:numPr>
          <w:ilvl w:val="1"/>
          <w:numId w:val="1"/>
        </w:numPr>
        <w:spacing w:line="360" w:lineRule="auto"/>
        <w:jc w:val="both"/>
        <w:rPr>
          <w:rFonts w:ascii="Arial" w:hAnsi="Arial" w:cs="Arial"/>
          <w:sz w:val="24"/>
        </w:rPr>
      </w:pPr>
      <w:r w:rsidRPr="008A3F0A">
        <w:rPr>
          <w:rFonts w:ascii="Arial" w:hAnsi="Arial" w:cs="Arial"/>
          <w:sz w:val="24"/>
        </w:rPr>
        <w:t>No caso de todos os fornecedores restarem desclassificados ou inabilitados (procedimento fracassado), a Administração poderá:</w:t>
      </w:r>
    </w:p>
    <w:p w14:paraId="3819A733" w14:textId="77777777" w:rsidR="004C2183" w:rsidRPr="008A3F0A" w:rsidRDefault="004C2183" w:rsidP="004C2183">
      <w:pPr>
        <w:pStyle w:val="PargrafodaLista"/>
        <w:numPr>
          <w:ilvl w:val="2"/>
          <w:numId w:val="1"/>
        </w:numPr>
        <w:spacing w:line="360" w:lineRule="auto"/>
        <w:jc w:val="both"/>
        <w:rPr>
          <w:rFonts w:ascii="Arial" w:hAnsi="Arial" w:cs="Arial"/>
          <w:sz w:val="24"/>
        </w:rPr>
      </w:pPr>
      <w:r w:rsidRPr="008A3F0A">
        <w:rPr>
          <w:rFonts w:ascii="Arial" w:hAnsi="Arial" w:cs="Arial"/>
          <w:sz w:val="24"/>
        </w:rPr>
        <w:t>Republicar o presente aviso com uma nova data;</w:t>
      </w:r>
    </w:p>
    <w:p w14:paraId="4B303368" w14:textId="77777777" w:rsidR="004C2183" w:rsidRPr="008A3F0A" w:rsidRDefault="004C2183" w:rsidP="004C2183">
      <w:pPr>
        <w:pStyle w:val="PargrafodaLista"/>
        <w:numPr>
          <w:ilvl w:val="2"/>
          <w:numId w:val="1"/>
        </w:numPr>
        <w:spacing w:line="360" w:lineRule="auto"/>
        <w:jc w:val="both"/>
        <w:rPr>
          <w:rFonts w:ascii="Arial" w:hAnsi="Arial" w:cs="Arial"/>
          <w:sz w:val="24"/>
        </w:rPr>
      </w:pPr>
      <w:r w:rsidRPr="008A3F0A">
        <w:rPr>
          <w:rFonts w:ascii="Arial" w:hAnsi="Arial" w:cs="Arial"/>
          <w:sz w:val="24"/>
        </w:rPr>
        <w:t>Valer-se, para a contratação, de proposta obtida na pesquisa de preços que serviu de base ao procedimento, se houver</w:t>
      </w:r>
      <w:r w:rsidR="00576C25" w:rsidRPr="008A3F0A">
        <w:rPr>
          <w:rFonts w:ascii="Arial" w:hAnsi="Arial" w:cs="Arial"/>
          <w:sz w:val="24"/>
        </w:rPr>
        <w:t>, privilegiando-se o menor preço</w:t>
      </w:r>
      <w:r w:rsidRPr="008A3F0A">
        <w:rPr>
          <w:rFonts w:ascii="Arial" w:hAnsi="Arial" w:cs="Arial"/>
          <w:sz w:val="24"/>
        </w:rPr>
        <w:t>, sempre que possível, e desde que atendidas às condições de habilitação exigidas.</w:t>
      </w:r>
    </w:p>
    <w:p w14:paraId="1330FB7E" w14:textId="77777777" w:rsidR="004C2183" w:rsidRPr="008A3F0A" w:rsidRDefault="004C2183" w:rsidP="004C2183">
      <w:pPr>
        <w:pStyle w:val="PargrafodaLista"/>
        <w:numPr>
          <w:ilvl w:val="3"/>
          <w:numId w:val="1"/>
        </w:numPr>
        <w:spacing w:line="360" w:lineRule="auto"/>
        <w:jc w:val="both"/>
        <w:rPr>
          <w:rFonts w:ascii="Arial" w:hAnsi="Arial" w:cs="Arial"/>
          <w:sz w:val="24"/>
        </w:rPr>
      </w:pPr>
      <w:r w:rsidRPr="008A3F0A">
        <w:rPr>
          <w:rFonts w:ascii="Arial" w:hAnsi="Arial" w:cs="Arial"/>
          <w:sz w:val="24"/>
        </w:rPr>
        <w:t xml:space="preserve">No caso do subitem anterior, a contratação será operacionalizada fora deste procedimento. </w:t>
      </w:r>
    </w:p>
    <w:p w14:paraId="592CDB07" w14:textId="77777777" w:rsidR="004C2183" w:rsidRPr="008A3F0A" w:rsidRDefault="00635170" w:rsidP="000F2797">
      <w:pPr>
        <w:pStyle w:val="PargrafodaLista"/>
        <w:numPr>
          <w:ilvl w:val="1"/>
          <w:numId w:val="1"/>
        </w:numPr>
        <w:spacing w:line="360" w:lineRule="auto"/>
        <w:jc w:val="both"/>
        <w:rPr>
          <w:rFonts w:ascii="Arial" w:hAnsi="Arial" w:cs="Arial"/>
          <w:sz w:val="24"/>
        </w:rPr>
      </w:pPr>
      <w:r w:rsidRPr="008A3F0A">
        <w:rPr>
          <w:rFonts w:ascii="Arial" w:hAnsi="Arial" w:cs="Arial"/>
          <w:sz w:val="24"/>
        </w:rPr>
        <w:t>Fixar</w:t>
      </w:r>
      <w:r w:rsidR="004C2183" w:rsidRPr="008A3F0A">
        <w:rPr>
          <w:rFonts w:ascii="Arial" w:hAnsi="Arial" w:cs="Arial"/>
          <w:sz w:val="24"/>
        </w:rPr>
        <w:t xml:space="preserve"> prazo para que possa haver adequação das propostas ou da documentação de habilitação, conforme o caso.</w:t>
      </w:r>
    </w:p>
    <w:p w14:paraId="28DB759C" w14:textId="51B407AB" w:rsidR="004C2183" w:rsidRPr="008A3F0A" w:rsidRDefault="004C2183" w:rsidP="004C2183">
      <w:pPr>
        <w:pStyle w:val="PargrafodaLista"/>
        <w:numPr>
          <w:ilvl w:val="1"/>
          <w:numId w:val="1"/>
        </w:numPr>
        <w:spacing w:line="360" w:lineRule="auto"/>
        <w:jc w:val="both"/>
        <w:rPr>
          <w:rFonts w:ascii="Arial" w:hAnsi="Arial" w:cs="Arial"/>
          <w:sz w:val="24"/>
        </w:rPr>
      </w:pPr>
      <w:r w:rsidRPr="008A3F0A">
        <w:rPr>
          <w:rFonts w:ascii="Arial" w:hAnsi="Arial" w:cs="Arial"/>
          <w:sz w:val="24"/>
        </w:rPr>
        <w:t>As providências dos subitens 1</w:t>
      </w:r>
      <w:r w:rsidR="00A838B2" w:rsidRPr="008A3F0A">
        <w:rPr>
          <w:rFonts w:ascii="Arial" w:hAnsi="Arial" w:cs="Arial"/>
          <w:sz w:val="24"/>
        </w:rPr>
        <w:t>4</w:t>
      </w:r>
      <w:r w:rsidRPr="008A3F0A">
        <w:rPr>
          <w:rFonts w:ascii="Arial" w:hAnsi="Arial" w:cs="Arial"/>
          <w:sz w:val="24"/>
        </w:rPr>
        <w:t>.1.1 e 1</w:t>
      </w:r>
      <w:r w:rsidR="00A838B2" w:rsidRPr="008A3F0A">
        <w:rPr>
          <w:rFonts w:ascii="Arial" w:hAnsi="Arial" w:cs="Arial"/>
          <w:sz w:val="24"/>
        </w:rPr>
        <w:t>4</w:t>
      </w:r>
      <w:r w:rsidRPr="008A3F0A">
        <w:rPr>
          <w:rFonts w:ascii="Arial" w:hAnsi="Arial" w:cs="Arial"/>
          <w:sz w:val="24"/>
        </w:rPr>
        <w:t>.1.2 também poderão ser utilizadas se não houver o comparecimento de quaisquer fornecedores interessados (procedimento deserto).</w:t>
      </w:r>
    </w:p>
    <w:p w14:paraId="063BA1E4" w14:textId="77777777" w:rsidR="004C2183" w:rsidRPr="008A3F0A" w:rsidRDefault="004C2183" w:rsidP="004C2183">
      <w:pPr>
        <w:pStyle w:val="PargrafodaLista"/>
        <w:numPr>
          <w:ilvl w:val="1"/>
          <w:numId w:val="1"/>
        </w:numPr>
        <w:spacing w:line="360" w:lineRule="auto"/>
        <w:jc w:val="both"/>
        <w:rPr>
          <w:rFonts w:ascii="Arial" w:hAnsi="Arial" w:cs="Arial"/>
          <w:sz w:val="24"/>
        </w:rPr>
      </w:pPr>
      <w:r w:rsidRPr="008A3F0A">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8BE4E7E" w14:textId="77777777" w:rsidR="004C2183" w:rsidRPr="008A3F0A" w:rsidRDefault="004C2183" w:rsidP="004C2183">
      <w:pPr>
        <w:pStyle w:val="PargrafodaLista"/>
        <w:numPr>
          <w:ilvl w:val="1"/>
          <w:numId w:val="1"/>
        </w:numPr>
        <w:spacing w:line="360" w:lineRule="auto"/>
        <w:jc w:val="both"/>
        <w:rPr>
          <w:rFonts w:ascii="Arial" w:hAnsi="Arial" w:cs="Arial"/>
          <w:sz w:val="24"/>
        </w:rPr>
      </w:pPr>
      <w:r w:rsidRPr="008A3F0A">
        <w:rPr>
          <w:rFonts w:ascii="Arial" w:hAnsi="Arial" w:cs="Arial"/>
          <w:sz w:val="24"/>
        </w:rPr>
        <w:t>Caberá ao fornecedor acompanhar as operações, ficando responsável pelo ônus decorrente da perda do negócio diante da inobservância de quaisquer mensagens emitidas pela Administração ou de sua desconexão.</w:t>
      </w:r>
    </w:p>
    <w:p w14:paraId="77D6071F" w14:textId="77777777" w:rsidR="004C2183" w:rsidRPr="008A3F0A" w:rsidRDefault="004C2183" w:rsidP="004C2183">
      <w:pPr>
        <w:pStyle w:val="PargrafodaLista"/>
        <w:numPr>
          <w:ilvl w:val="1"/>
          <w:numId w:val="1"/>
        </w:numPr>
        <w:spacing w:line="360" w:lineRule="auto"/>
        <w:jc w:val="both"/>
        <w:rPr>
          <w:rFonts w:ascii="Arial" w:hAnsi="Arial" w:cs="Arial"/>
          <w:sz w:val="24"/>
        </w:rPr>
      </w:pPr>
      <w:r w:rsidRPr="008A3F0A">
        <w:rPr>
          <w:rFonts w:ascii="Arial" w:hAnsi="Arial" w:cs="Arial"/>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8DC17CF" w14:textId="77777777" w:rsidR="004C2183" w:rsidRPr="008A3F0A" w:rsidRDefault="004C2183" w:rsidP="004C2183">
      <w:pPr>
        <w:pStyle w:val="PargrafodaLista"/>
        <w:numPr>
          <w:ilvl w:val="1"/>
          <w:numId w:val="1"/>
        </w:numPr>
        <w:spacing w:line="360" w:lineRule="auto"/>
        <w:jc w:val="both"/>
        <w:rPr>
          <w:rFonts w:ascii="Arial" w:hAnsi="Arial" w:cs="Arial"/>
          <w:sz w:val="24"/>
        </w:rPr>
      </w:pPr>
      <w:r w:rsidRPr="008A3F0A">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14:paraId="5E8A6199" w14:textId="77777777" w:rsidR="004C2183" w:rsidRPr="008A3F0A" w:rsidRDefault="004C2183" w:rsidP="004C2183">
      <w:pPr>
        <w:pStyle w:val="PargrafodaLista"/>
        <w:numPr>
          <w:ilvl w:val="1"/>
          <w:numId w:val="1"/>
        </w:numPr>
        <w:spacing w:line="360" w:lineRule="auto"/>
        <w:jc w:val="both"/>
        <w:rPr>
          <w:rFonts w:ascii="Arial" w:hAnsi="Arial" w:cs="Arial"/>
          <w:sz w:val="24"/>
        </w:rPr>
      </w:pPr>
      <w:r w:rsidRPr="008A3F0A">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DCF1F04" w14:textId="77777777" w:rsidR="004C2183" w:rsidRPr="008A3F0A" w:rsidRDefault="004C2183" w:rsidP="004C2183">
      <w:pPr>
        <w:pStyle w:val="PargrafodaLista"/>
        <w:numPr>
          <w:ilvl w:val="1"/>
          <w:numId w:val="1"/>
        </w:numPr>
        <w:spacing w:line="360" w:lineRule="auto"/>
        <w:jc w:val="both"/>
        <w:rPr>
          <w:rFonts w:ascii="Arial" w:hAnsi="Arial" w:cs="Arial"/>
          <w:sz w:val="24"/>
        </w:rPr>
      </w:pPr>
      <w:r w:rsidRPr="008A3F0A">
        <w:rPr>
          <w:rFonts w:ascii="Arial" w:hAnsi="Arial" w:cs="Arial"/>
          <w:sz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14:paraId="0DE5E700" w14:textId="77777777" w:rsidR="00635170" w:rsidRPr="008A3F0A" w:rsidRDefault="004C2183" w:rsidP="00635170">
      <w:pPr>
        <w:pStyle w:val="PargrafodaLista"/>
        <w:numPr>
          <w:ilvl w:val="1"/>
          <w:numId w:val="1"/>
        </w:numPr>
        <w:spacing w:line="360" w:lineRule="auto"/>
        <w:jc w:val="both"/>
        <w:rPr>
          <w:rFonts w:ascii="Arial" w:hAnsi="Arial" w:cs="Arial"/>
          <w:sz w:val="24"/>
        </w:rPr>
      </w:pPr>
      <w:r w:rsidRPr="008A3F0A">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sidRPr="008A3F0A">
        <w:rPr>
          <w:rFonts w:ascii="Arial" w:hAnsi="Arial" w:cs="Arial"/>
          <w:sz w:val="24"/>
        </w:rPr>
        <w:t>tado do processo de contratação</w:t>
      </w:r>
    </w:p>
    <w:p w14:paraId="47DB98EE" w14:textId="77777777" w:rsidR="00635170" w:rsidRPr="008A3F0A" w:rsidRDefault="00635170" w:rsidP="00635170">
      <w:pPr>
        <w:pStyle w:val="PargrafodaLista"/>
        <w:numPr>
          <w:ilvl w:val="1"/>
          <w:numId w:val="1"/>
        </w:numPr>
        <w:spacing w:line="360" w:lineRule="auto"/>
        <w:jc w:val="both"/>
        <w:rPr>
          <w:rFonts w:ascii="Arial" w:hAnsi="Arial" w:cs="Arial"/>
          <w:sz w:val="24"/>
        </w:rPr>
      </w:pPr>
      <w:r w:rsidRPr="008A3F0A">
        <w:rPr>
          <w:rFonts w:ascii="Arial" w:hAnsi="Arial" w:cs="Arial"/>
          <w:sz w:val="24"/>
        </w:rPr>
        <w:t>Em</w:t>
      </w:r>
      <w:r w:rsidR="004C2183" w:rsidRPr="008A3F0A">
        <w:rPr>
          <w:rFonts w:ascii="Arial" w:hAnsi="Arial" w:cs="Arial"/>
          <w:sz w:val="24"/>
          <w:szCs w:val="24"/>
        </w:rPr>
        <w:t xml:space="preserve"> caso de divergência entre disposições deste Edital de Contratação Direta e de seus anexos ou</w:t>
      </w:r>
      <w:r w:rsidR="004C2183" w:rsidRPr="008A3F0A">
        <w:rPr>
          <w:rFonts w:ascii="Arial" w:hAnsi="Arial" w:cs="Arial"/>
          <w:spacing w:val="1"/>
          <w:sz w:val="24"/>
          <w:szCs w:val="24"/>
        </w:rPr>
        <w:t xml:space="preserve"> </w:t>
      </w:r>
      <w:r w:rsidR="004C2183" w:rsidRPr="008A3F0A">
        <w:rPr>
          <w:rFonts w:ascii="Arial" w:hAnsi="Arial" w:cs="Arial"/>
          <w:sz w:val="24"/>
          <w:szCs w:val="24"/>
        </w:rPr>
        <w:t>demais</w:t>
      </w:r>
      <w:r w:rsidR="004C2183" w:rsidRPr="008A3F0A">
        <w:rPr>
          <w:rFonts w:ascii="Arial" w:hAnsi="Arial" w:cs="Arial"/>
          <w:spacing w:val="-3"/>
          <w:sz w:val="24"/>
          <w:szCs w:val="24"/>
        </w:rPr>
        <w:t xml:space="preserve"> </w:t>
      </w:r>
      <w:r w:rsidR="004C2183" w:rsidRPr="008A3F0A">
        <w:rPr>
          <w:rFonts w:ascii="Arial" w:hAnsi="Arial" w:cs="Arial"/>
          <w:sz w:val="24"/>
          <w:szCs w:val="24"/>
        </w:rPr>
        <w:t>peças que compõem</w:t>
      </w:r>
      <w:r w:rsidR="004C2183" w:rsidRPr="008A3F0A">
        <w:rPr>
          <w:rFonts w:ascii="Arial" w:hAnsi="Arial" w:cs="Arial"/>
          <w:spacing w:val="1"/>
          <w:sz w:val="24"/>
          <w:szCs w:val="24"/>
        </w:rPr>
        <w:t xml:space="preserve"> </w:t>
      </w:r>
      <w:r w:rsidR="004C2183" w:rsidRPr="008A3F0A">
        <w:rPr>
          <w:rFonts w:ascii="Arial" w:hAnsi="Arial" w:cs="Arial"/>
          <w:sz w:val="24"/>
          <w:szCs w:val="24"/>
        </w:rPr>
        <w:t>o processo,</w:t>
      </w:r>
      <w:r w:rsidR="004C2183" w:rsidRPr="008A3F0A">
        <w:rPr>
          <w:rFonts w:ascii="Arial" w:hAnsi="Arial" w:cs="Arial"/>
          <w:spacing w:val="-3"/>
          <w:sz w:val="24"/>
          <w:szCs w:val="24"/>
        </w:rPr>
        <w:t xml:space="preserve"> </w:t>
      </w:r>
      <w:r w:rsidR="004C2183" w:rsidRPr="008A3F0A">
        <w:rPr>
          <w:rFonts w:ascii="Arial" w:hAnsi="Arial" w:cs="Arial"/>
          <w:sz w:val="24"/>
          <w:szCs w:val="24"/>
        </w:rPr>
        <w:t>prevalecerá</w:t>
      </w:r>
      <w:r w:rsidR="004C2183" w:rsidRPr="008A3F0A">
        <w:rPr>
          <w:rFonts w:ascii="Arial" w:hAnsi="Arial" w:cs="Arial"/>
          <w:spacing w:val="-1"/>
          <w:sz w:val="24"/>
          <w:szCs w:val="24"/>
        </w:rPr>
        <w:t xml:space="preserve"> </w:t>
      </w:r>
      <w:r w:rsidR="004C2183" w:rsidRPr="008A3F0A">
        <w:rPr>
          <w:rFonts w:ascii="Arial" w:hAnsi="Arial" w:cs="Arial"/>
          <w:sz w:val="24"/>
          <w:szCs w:val="24"/>
        </w:rPr>
        <w:t>as deste Edital.</w:t>
      </w:r>
    </w:p>
    <w:p w14:paraId="4E86C990" w14:textId="77777777" w:rsidR="004C2183" w:rsidRPr="008A3F0A" w:rsidRDefault="004C2183" w:rsidP="000F2797">
      <w:pPr>
        <w:pStyle w:val="PargrafodaLista"/>
        <w:numPr>
          <w:ilvl w:val="1"/>
          <w:numId w:val="1"/>
        </w:numPr>
        <w:spacing w:line="360" w:lineRule="auto"/>
        <w:jc w:val="both"/>
        <w:rPr>
          <w:rFonts w:ascii="Arial" w:hAnsi="Arial" w:cs="Arial"/>
          <w:sz w:val="24"/>
        </w:rPr>
      </w:pPr>
      <w:r w:rsidRPr="008A3F0A">
        <w:rPr>
          <w:rFonts w:ascii="Arial" w:hAnsi="Arial" w:cs="Arial"/>
          <w:sz w:val="24"/>
          <w:szCs w:val="24"/>
        </w:rPr>
        <w:t>Integram este Edital de Contratação Direta, para todos os fins e efeitos, os seguintes anexos:</w:t>
      </w:r>
    </w:p>
    <w:p w14:paraId="23EF70C1" w14:textId="77777777" w:rsidR="00652285" w:rsidRPr="008A3F0A" w:rsidRDefault="00652285" w:rsidP="00652285">
      <w:pPr>
        <w:spacing w:after="0" w:line="240" w:lineRule="auto"/>
        <w:ind w:left="1416"/>
        <w:jc w:val="both"/>
        <w:rPr>
          <w:rFonts w:ascii="Arial" w:hAnsi="Arial" w:cs="Arial"/>
          <w:sz w:val="24"/>
        </w:rPr>
      </w:pPr>
      <w:r w:rsidRPr="008A3F0A">
        <w:rPr>
          <w:rFonts w:ascii="Arial" w:hAnsi="Arial" w:cs="Arial"/>
          <w:sz w:val="24"/>
        </w:rPr>
        <w:t>ANEXO I – DOCUMENTAÇÃO EXIGIDA PARA HABILITAÇÃO</w:t>
      </w:r>
    </w:p>
    <w:p w14:paraId="33C574FB" w14:textId="77777777" w:rsidR="00652285" w:rsidRPr="008A3F0A" w:rsidRDefault="00652285" w:rsidP="00652285">
      <w:pPr>
        <w:spacing w:after="0" w:line="240" w:lineRule="auto"/>
        <w:ind w:left="1416"/>
        <w:jc w:val="both"/>
        <w:rPr>
          <w:rFonts w:ascii="Arial" w:hAnsi="Arial" w:cs="Arial"/>
          <w:sz w:val="24"/>
        </w:rPr>
      </w:pPr>
      <w:r w:rsidRPr="008A3F0A">
        <w:rPr>
          <w:rFonts w:ascii="Arial" w:hAnsi="Arial" w:cs="Arial"/>
          <w:sz w:val="24"/>
        </w:rPr>
        <w:t>ANEXO II – TERMO DE REFERÊNCIA</w:t>
      </w:r>
    </w:p>
    <w:p w14:paraId="392584FF" w14:textId="59F95505" w:rsidR="00652285" w:rsidRPr="008A3F0A" w:rsidRDefault="00021A18" w:rsidP="00652285">
      <w:pPr>
        <w:spacing w:after="0" w:line="240" w:lineRule="auto"/>
        <w:ind w:left="1416"/>
        <w:jc w:val="both"/>
        <w:rPr>
          <w:rFonts w:ascii="Arial" w:hAnsi="Arial" w:cs="Arial"/>
          <w:sz w:val="24"/>
        </w:rPr>
      </w:pPr>
      <w:r w:rsidRPr="008A3F0A">
        <w:rPr>
          <w:rFonts w:ascii="Arial" w:hAnsi="Arial" w:cs="Arial"/>
          <w:sz w:val="24"/>
        </w:rPr>
        <w:t xml:space="preserve">ANEXO III – </w:t>
      </w:r>
      <w:r w:rsidR="00DA161A" w:rsidRPr="008A3F0A">
        <w:rPr>
          <w:rFonts w:ascii="Arial" w:hAnsi="Arial" w:cs="Arial"/>
          <w:sz w:val="24"/>
        </w:rPr>
        <w:t>DECLARAÇÃO ANTIFRAUDE E ANTICORRUPÇÃO</w:t>
      </w:r>
    </w:p>
    <w:p w14:paraId="6F6BECDF" w14:textId="22AB5407" w:rsidR="00652285" w:rsidRPr="008A3F0A" w:rsidRDefault="00652285" w:rsidP="00E0589B">
      <w:pPr>
        <w:spacing w:after="0" w:line="240" w:lineRule="auto"/>
        <w:ind w:left="1416"/>
        <w:jc w:val="both"/>
        <w:rPr>
          <w:rFonts w:ascii="Arial" w:hAnsi="Arial" w:cs="Arial"/>
          <w:sz w:val="24"/>
        </w:rPr>
      </w:pPr>
      <w:r w:rsidRPr="008A3F0A">
        <w:rPr>
          <w:rFonts w:ascii="Arial" w:hAnsi="Arial" w:cs="Arial"/>
          <w:sz w:val="24"/>
        </w:rPr>
        <w:t xml:space="preserve">ANEXO IV – </w:t>
      </w:r>
      <w:r w:rsidR="00DA161A" w:rsidRPr="008A3F0A">
        <w:rPr>
          <w:rFonts w:ascii="Arial" w:hAnsi="Arial" w:cs="Arial"/>
          <w:sz w:val="24"/>
        </w:rPr>
        <w:t>MODELO DE PROPOSTA</w:t>
      </w:r>
    </w:p>
    <w:p w14:paraId="1A6B16BC" w14:textId="46310982" w:rsidR="00652285" w:rsidRPr="008A3F0A" w:rsidRDefault="00652285" w:rsidP="00652285">
      <w:pPr>
        <w:spacing w:after="0" w:line="240" w:lineRule="auto"/>
        <w:ind w:left="1416"/>
        <w:jc w:val="both"/>
        <w:rPr>
          <w:rFonts w:ascii="Arial" w:hAnsi="Arial" w:cs="Arial"/>
          <w:sz w:val="24"/>
        </w:rPr>
      </w:pPr>
      <w:r w:rsidRPr="008A3F0A">
        <w:rPr>
          <w:rFonts w:ascii="Arial" w:hAnsi="Arial" w:cs="Arial"/>
          <w:sz w:val="24"/>
        </w:rPr>
        <w:t xml:space="preserve">ANEXO V – </w:t>
      </w:r>
      <w:r w:rsidR="00DA161A" w:rsidRPr="008A3F0A">
        <w:rPr>
          <w:rFonts w:ascii="Arial" w:hAnsi="Arial" w:cs="Arial"/>
          <w:sz w:val="24"/>
        </w:rPr>
        <w:t>DECLARAÇÃO DE MICROEMPRESA</w:t>
      </w:r>
    </w:p>
    <w:p w14:paraId="1953D72E" w14:textId="5CAB8082" w:rsidR="00652285" w:rsidRPr="008A3F0A" w:rsidRDefault="00E0589B" w:rsidP="00652285">
      <w:pPr>
        <w:spacing w:after="0" w:line="240" w:lineRule="auto"/>
        <w:ind w:left="1416"/>
        <w:jc w:val="both"/>
        <w:rPr>
          <w:rFonts w:ascii="Arial" w:hAnsi="Arial" w:cs="Arial"/>
          <w:sz w:val="24"/>
        </w:rPr>
      </w:pPr>
      <w:r w:rsidRPr="008A3F0A">
        <w:rPr>
          <w:rFonts w:ascii="Arial" w:hAnsi="Arial" w:cs="Arial"/>
          <w:sz w:val="24"/>
        </w:rPr>
        <w:t>ANEXO VI</w:t>
      </w:r>
      <w:r w:rsidR="00652285" w:rsidRPr="008A3F0A">
        <w:rPr>
          <w:rFonts w:ascii="Arial" w:hAnsi="Arial" w:cs="Arial"/>
          <w:sz w:val="24"/>
        </w:rPr>
        <w:t xml:space="preserve"> – </w:t>
      </w:r>
      <w:r w:rsidR="00DA161A" w:rsidRPr="008A3F0A">
        <w:rPr>
          <w:rFonts w:ascii="Arial" w:hAnsi="Arial" w:cs="Arial"/>
          <w:sz w:val="24"/>
        </w:rPr>
        <w:t>DECLARAÇÃO DE NÃO EMPREGAR MENORES</w:t>
      </w:r>
    </w:p>
    <w:p w14:paraId="0FEE74F6" w14:textId="18B87EBE" w:rsidR="00652285" w:rsidRPr="008A3F0A" w:rsidRDefault="00E0589B" w:rsidP="00652285">
      <w:pPr>
        <w:spacing w:after="0" w:line="240" w:lineRule="auto"/>
        <w:ind w:left="1416"/>
        <w:jc w:val="both"/>
        <w:rPr>
          <w:rFonts w:ascii="Arial" w:hAnsi="Arial" w:cs="Arial"/>
          <w:sz w:val="24"/>
        </w:rPr>
      </w:pPr>
      <w:r w:rsidRPr="008A3F0A">
        <w:rPr>
          <w:rFonts w:ascii="Arial" w:hAnsi="Arial" w:cs="Arial"/>
          <w:sz w:val="24"/>
        </w:rPr>
        <w:t>ANEXO VII</w:t>
      </w:r>
      <w:r w:rsidR="00652285" w:rsidRPr="008A3F0A">
        <w:rPr>
          <w:rFonts w:ascii="Arial" w:hAnsi="Arial" w:cs="Arial"/>
          <w:sz w:val="24"/>
        </w:rPr>
        <w:t xml:space="preserve"> – </w:t>
      </w:r>
      <w:r w:rsidR="00DA161A" w:rsidRPr="008A3F0A">
        <w:rPr>
          <w:rFonts w:ascii="Arial" w:hAnsi="Arial" w:cs="Arial"/>
          <w:sz w:val="24"/>
        </w:rPr>
        <w:t>DECLARAÇÃO DE NÃO PARENTESCO</w:t>
      </w:r>
    </w:p>
    <w:p w14:paraId="38D0C3E4" w14:textId="3EABE462" w:rsidR="009435EF" w:rsidRPr="008A3F0A" w:rsidRDefault="009435EF" w:rsidP="00652285">
      <w:pPr>
        <w:spacing w:after="0" w:line="240" w:lineRule="auto"/>
        <w:ind w:left="1416"/>
        <w:jc w:val="both"/>
        <w:rPr>
          <w:rFonts w:ascii="Arial" w:hAnsi="Arial" w:cs="Arial"/>
          <w:sz w:val="24"/>
        </w:rPr>
      </w:pPr>
      <w:r w:rsidRPr="008A3F0A">
        <w:rPr>
          <w:rFonts w:ascii="Arial" w:hAnsi="Arial" w:cs="Arial"/>
          <w:sz w:val="24"/>
        </w:rPr>
        <w:t>ANEXO VIII – MINUTA</w:t>
      </w:r>
      <w:r w:rsidR="00407D68" w:rsidRPr="008A3F0A">
        <w:rPr>
          <w:rFonts w:ascii="Arial" w:hAnsi="Arial" w:cs="Arial"/>
          <w:sz w:val="24"/>
        </w:rPr>
        <w:t xml:space="preserve"> DA</w:t>
      </w:r>
      <w:r w:rsidRPr="008A3F0A">
        <w:rPr>
          <w:rFonts w:ascii="Arial" w:hAnsi="Arial" w:cs="Arial"/>
          <w:sz w:val="24"/>
        </w:rPr>
        <w:t xml:space="preserve"> ATA DE REGISTRO DE PREÇOS</w:t>
      </w:r>
    </w:p>
    <w:p w14:paraId="4A09AEA0" w14:textId="77777777" w:rsidR="00652285" w:rsidRPr="008A3F0A" w:rsidRDefault="00652285" w:rsidP="00652285">
      <w:pPr>
        <w:spacing w:after="0" w:line="240" w:lineRule="auto"/>
        <w:ind w:left="1416"/>
        <w:jc w:val="both"/>
        <w:rPr>
          <w:rFonts w:ascii="Arial" w:hAnsi="Arial" w:cs="Arial"/>
          <w:sz w:val="24"/>
        </w:rPr>
      </w:pPr>
    </w:p>
    <w:p w14:paraId="707CFEDF" w14:textId="77777777" w:rsidR="00652285" w:rsidRPr="008A3F0A" w:rsidRDefault="00652285" w:rsidP="00652285">
      <w:pPr>
        <w:spacing w:after="0" w:line="240" w:lineRule="auto"/>
        <w:ind w:left="1416"/>
        <w:jc w:val="both"/>
        <w:rPr>
          <w:rFonts w:ascii="Arial" w:hAnsi="Arial" w:cs="Arial"/>
          <w:sz w:val="24"/>
        </w:rPr>
      </w:pPr>
    </w:p>
    <w:p w14:paraId="064AAD8C" w14:textId="0A9FF27C" w:rsidR="00652285" w:rsidRPr="008A3F0A" w:rsidRDefault="00905441" w:rsidP="00652285">
      <w:pPr>
        <w:spacing w:after="0" w:line="240" w:lineRule="auto"/>
        <w:ind w:left="1416"/>
        <w:jc w:val="right"/>
        <w:rPr>
          <w:rFonts w:ascii="Arial" w:hAnsi="Arial" w:cs="Arial"/>
          <w:sz w:val="24"/>
        </w:rPr>
      </w:pPr>
      <w:r w:rsidRPr="008A3F0A">
        <w:rPr>
          <w:rFonts w:ascii="Arial" w:hAnsi="Arial" w:cs="Arial"/>
          <w:sz w:val="24"/>
        </w:rPr>
        <w:t xml:space="preserve">Mandaguaçu PR, </w:t>
      </w:r>
      <w:r w:rsidR="007B32B7">
        <w:rPr>
          <w:rFonts w:ascii="Arial" w:hAnsi="Arial" w:cs="Arial"/>
          <w:sz w:val="24"/>
        </w:rPr>
        <w:t>08</w:t>
      </w:r>
      <w:r w:rsidR="00827BC5" w:rsidRPr="008A3F0A">
        <w:rPr>
          <w:rFonts w:ascii="Arial" w:hAnsi="Arial" w:cs="Arial"/>
          <w:sz w:val="24"/>
        </w:rPr>
        <w:t xml:space="preserve"> </w:t>
      </w:r>
      <w:r w:rsidR="00B537E1" w:rsidRPr="008A3F0A">
        <w:rPr>
          <w:rFonts w:ascii="Arial" w:hAnsi="Arial" w:cs="Arial"/>
          <w:sz w:val="24"/>
        </w:rPr>
        <w:t>de</w:t>
      </w:r>
      <w:r w:rsidR="00652285" w:rsidRPr="008A3F0A">
        <w:rPr>
          <w:rFonts w:ascii="Arial" w:hAnsi="Arial" w:cs="Arial"/>
          <w:sz w:val="24"/>
        </w:rPr>
        <w:t xml:space="preserve"> </w:t>
      </w:r>
      <w:r w:rsidR="00E24383" w:rsidRPr="008A3F0A">
        <w:rPr>
          <w:rFonts w:ascii="Arial" w:hAnsi="Arial" w:cs="Arial"/>
          <w:sz w:val="24"/>
        </w:rPr>
        <w:t>maio</w:t>
      </w:r>
      <w:r w:rsidR="00652285" w:rsidRPr="008A3F0A">
        <w:rPr>
          <w:rFonts w:ascii="Arial" w:hAnsi="Arial" w:cs="Arial"/>
          <w:sz w:val="24"/>
        </w:rPr>
        <w:t xml:space="preserve"> de 202</w:t>
      </w:r>
      <w:r w:rsidR="008E7B4D" w:rsidRPr="008A3F0A">
        <w:rPr>
          <w:rFonts w:ascii="Arial" w:hAnsi="Arial" w:cs="Arial"/>
          <w:sz w:val="24"/>
        </w:rPr>
        <w:t>6</w:t>
      </w:r>
      <w:r w:rsidR="00652285" w:rsidRPr="008A3F0A">
        <w:rPr>
          <w:rFonts w:ascii="Arial" w:hAnsi="Arial" w:cs="Arial"/>
          <w:sz w:val="24"/>
        </w:rPr>
        <w:t>.</w:t>
      </w:r>
    </w:p>
    <w:p w14:paraId="79F08323" w14:textId="77777777" w:rsidR="00652285" w:rsidRPr="008A3F0A" w:rsidRDefault="00652285" w:rsidP="00652285">
      <w:pPr>
        <w:spacing w:after="0" w:line="240" w:lineRule="auto"/>
        <w:ind w:left="1416"/>
        <w:jc w:val="right"/>
        <w:rPr>
          <w:rFonts w:ascii="Arial" w:hAnsi="Arial" w:cs="Arial"/>
          <w:sz w:val="24"/>
        </w:rPr>
      </w:pPr>
    </w:p>
    <w:p w14:paraId="1AE3C729" w14:textId="77777777" w:rsidR="00652285" w:rsidRPr="008A3F0A" w:rsidRDefault="00652285" w:rsidP="00652285">
      <w:pPr>
        <w:spacing w:after="0" w:line="240" w:lineRule="auto"/>
        <w:ind w:left="1416"/>
        <w:jc w:val="right"/>
        <w:rPr>
          <w:rFonts w:ascii="Arial" w:hAnsi="Arial" w:cs="Arial"/>
          <w:sz w:val="24"/>
        </w:rPr>
      </w:pPr>
    </w:p>
    <w:p w14:paraId="2F5C23AC" w14:textId="77777777" w:rsidR="006C6C75" w:rsidRPr="008A3F0A" w:rsidRDefault="006C6C75" w:rsidP="00652285">
      <w:pPr>
        <w:spacing w:after="0" w:line="240" w:lineRule="auto"/>
        <w:ind w:left="1416"/>
        <w:jc w:val="right"/>
        <w:rPr>
          <w:rFonts w:ascii="Arial" w:hAnsi="Arial" w:cs="Arial"/>
          <w:sz w:val="24"/>
        </w:rPr>
      </w:pPr>
    </w:p>
    <w:p w14:paraId="35637464" w14:textId="77777777" w:rsidR="003C5531" w:rsidRPr="008A3F0A" w:rsidRDefault="003C5531" w:rsidP="00652285">
      <w:pPr>
        <w:spacing w:after="0" w:line="240" w:lineRule="auto"/>
        <w:ind w:left="1416"/>
        <w:jc w:val="right"/>
        <w:rPr>
          <w:rFonts w:ascii="Arial" w:hAnsi="Arial" w:cs="Arial"/>
          <w:sz w:val="24"/>
        </w:rPr>
      </w:pPr>
    </w:p>
    <w:p w14:paraId="7CD144AA" w14:textId="77777777" w:rsidR="006C6C75" w:rsidRPr="008A3F0A" w:rsidRDefault="006C6C75" w:rsidP="00652285">
      <w:pPr>
        <w:spacing w:after="0" w:line="240" w:lineRule="auto"/>
        <w:ind w:left="1416"/>
        <w:jc w:val="right"/>
        <w:rPr>
          <w:rFonts w:ascii="Arial" w:hAnsi="Arial" w:cs="Arial"/>
          <w:sz w:val="24"/>
        </w:rPr>
      </w:pPr>
    </w:p>
    <w:p w14:paraId="03441D08" w14:textId="77777777" w:rsidR="00652285" w:rsidRPr="008A3F0A" w:rsidRDefault="00E0589B" w:rsidP="00652285">
      <w:pPr>
        <w:spacing w:after="0" w:line="240" w:lineRule="auto"/>
        <w:ind w:left="1416"/>
        <w:jc w:val="center"/>
        <w:rPr>
          <w:rFonts w:ascii="Arial" w:hAnsi="Arial" w:cs="Arial"/>
          <w:sz w:val="24"/>
        </w:rPr>
      </w:pPr>
      <w:r w:rsidRPr="008A3F0A">
        <w:rPr>
          <w:rFonts w:ascii="Arial" w:hAnsi="Arial" w:cs="Arial"/>
          <w:sz w:val="24"/>
        </w:rPr>
        <w:t xml:space="preserve">Marcio Aquaroni </w:t>
      </w:r>
      <w:proofErr w:type="spellStart"/>
      <w:r w:rsidRPr="008A3F0A">
        <w:rPr>
          <w:rFonts w:ascii="Arial" w:hAnsi="Arial" w:cs="Arial"/>
          <w:sz w:val="24"/>
        </w:rPr>
        <w:t>Navachi</w:t>
      </w:r>
      <w:proofErr w:type="spellEnd"/>
    </w:p>
    <w:p w14:paraId="186FCF93" w14:textId="628DF213" w:rsidR="003C5531" w:rsidRPr="008A3F0A" w:rsidRDefault="00652285" w:rsidP="003C5531">
      <w:pPr>
        <w:spacing w:after="0" w:line="240" w:lineRule="auto"/>
        <w:ind w:left="1416"/>
        <w:jc w:val="center"/>
        <w:rPr>
          <w:rFonts w:ascii="Arial" w:hAnsi="Arial" w:cs="Arial"/>
          <w:sz w:val="24"/>
        </w:rPr>
      </w:pPr>
      <w:r w:rsidRPr="008A3F0A">
        <w:rPr>
          <w:rFonts w:ascii="Arial" w:hAnsi="Arial" w:cs="Arial"/>
          <w:sz w:val="24"/>
        </w:rPr>
        <w:t>Presidente</w:t>
      </w:r>
    </w:p>
    <w:p w14:paraId="68DD2697" w14:textId="77777777" w:rsidR="003C5531" w:rsidRPr="008A3F0A" w:rsidRDefault="003C5531" w:rsidP="003C5531">
      <w:pPr>
        <w:spacing w:after="0" w:line="240" w:lineRule="auto"/>
        <w:ind w:left="1416"/>
        <w:jc w:val="center"/>
        <w:rPr>
          <w:rFonts w:ascii="Arial" w:hAnsi="Arial" w:cs="Arial"/>
          <w:sz w:val="24"/>
        </w:rPr>
      </w:pPr>
    </w:p>
    <w:p w14:paraId="32168C79" w14:textId="77777777" w:rsidR="003C5531" w:rsidRPr="008A3F0A" w:rsidRDefault="003C5531" w:rsidP="003C5531">
      <w:pPr>
        <w:spacing w:after="0" w:line="240" w:lineRule="auto"/>
        <w:ind w:left="1416"/>
        <w:jc w:val="center"/>
        <w:rPr>
          <w:rFonts w:ascii="Arial" w:hAnsi="Arial" w:cs="Arial"/>
          <w:sz w:val="24"/>
        </w:rPr>
      </w:pPr>
    </w:p>
    <w:p w14:paraId="78E45FA0" w14:textId="77777777" w:rsidR="003C5531" w:rsidRPr="008A3F0A" w:rsidRDefault="003C5531" w:rsidP="003C5531">
      <w:pPr>
        <w:spacing w:after="0" w:line="240" w:lineRule="auto"/>
        <w:ind w:left="1416"/>
        <w:jc w:val="center"/>
        <w:rPr>
          <w:rFonts w:ascii="Arial" w:hAnsi="Arial" w:cs="Arial"/>
          <w:sz w:val="24"/>
        </w:rPr>
      </w:pPr>
    </w:p>
    <w:p w14:paraId="5CA83F28" w14:textId="77777777" w:rsidR="003C5531" w:rsidRPr="008A3F0A" w:rsidRDefault="003C5531" w:rsidP="003C5531">
      <w:pPr>
        <w:spacing w:after="0" w:line="240" w:lineRule="auto"/>
        <w:ind w:left="1416"/>
        <w:jc w:val="center"/>
        <w:rPr>
          <w:rFonts w:ascii="Arial" w:hAnsi="Arial" w:cs="Arial"/>
          <w:sz w:val="24"/>
        </w:rPr>
      </w:pPr>
    </w:p>
    <w:p w14:paraId="7F7A15C9" w14:textId="77777777" w:rsidR="003C5531" w:rsidRPr="008A3F0A" w:rsidRDefault="003C5531" w:rsidP="003C5531">
      <w:pPr>
        <w:spacing w:after="0" w:line="240" w:lineRule="auto"/>
        <w:ind w:left="1416"/>
        <w:jc w:val="center"/>
        <w:rPr>
          <w:rFonts w:ascii="Arial" w:hAnsi="Arial" w:cs="Arial"/>
          <w:sz w:val="24"/>
        </w:rPr>
      </w:pPr>
    </w:p>
    <w:p w14:paraId="57C34955" w14:textId="77777777" w:rsidR="004C4357" w:rsidRPr="008A3F0A" w:rsidRDefault="004C4357">
      <w:pPr>
        <w:rPr>
          <w:rFonts w:ascii="Arial" w:eastAsia="Times New Roman" w:hAnsi="Arial" w:cs="Arial"/>
          <w:b/>
          <w:sz w:val="24"/>
          <w:szCs w:val="24"/>
          <w:lang w:val="pt-PT"/>
        </w:rPr>
      </w:pPr>
      <w:r w:rsidRPr="008A3F0A">
        <w:rPr>
          <w:rFonts w:ascii="Arial" w:eastAsia="Times New Roman" w:hAnsi="Arial" w:cs="Arial"/>
          <w:b/>
          <w:sz w:val="24"/>
          <w:szCs w:val="24"/>
          <w:lang w:val="pt-PT"/>
        </w:rPr>
        <w:br w:type="page"/>
      </w:r>
    </w:p>
    <w:p w14:paraId="1914047A" w14:textId="14ECB408" w:rsidR="000F2797" w:rsidRPr="008A3F0A" w:rsidRDefault="000F2797" w:rsidP="00024439">
      <w:pPr>
        <w:widowControl w:val="0"/>
        <w:autoSpaceDE w:val="0"/>
        <w:autoSpaceDN w:val="0"/>
        <w:spacing w:before="92" w:after="0" w:line="240" w:lineRule="auto"/>
        <w:ind w:right="2"/>
        <w:jc w:val="center"/>
        <w:rPr>
          <w:rFonts w:ascii="Arial" w:eastAsia="Times New Roman" w:hAnsi="Arial" w:cs="Arial"/>
          <w:b/>
          <w:sz w:val="24"/>
          <w:szCs w:val="24"/>
          <w:lang w:val="pt-PT"/>
        </w:rPr>
      </w:pPr>
      <w:r w:rsidRPr="008A3F0A">
        <w:rPr>
          <w:rFonts w:ascii="Arial" w:eastAsia="Times New Roman" w:hAnsi="Arial" w:cs="Arial"/>
          <w:b/>
          <w:sz w:val="24"/>
          <w:szCs w:val="24"/>
          <w:lang w:val="pt-PT"/>
        </w:rPr>
        <w:t>ANEXO</w:t>
      </w:r>
      <w:r w:rsidRPr="008A3F0A">
        <w:rPr>
          <w:rFonts w:ascii="Arial" w:eastAsia="Times New Roman" w:hAnsi="Arial" w:cs="Arial"/>
          <w:b/>
          <w:spacing w:val="-2"/>
          <w:sz w:val="24"/>
          <w:szCs w:val="24"/>
          <w:lang w:val="pt-PT"/>
        </w:rPr>
        <w:t xml:space="preserve"> </w:t>
      </w:r>
      <w:r w:rsidRPr="008A3F0A">
        <w:rPr>
          <w:rFonts w:ascii="Arial" w:eastAsia="Times New Roman" w:hAnsi="Arial" w:cs="Arial"/>
          <w:b/>
          <w:sz w:val="24"/>
          <w:szCs w:val="24"/>
          <w:lang w:val="pt-PT"/>
        </w:rPr>
        <w:t>I</w:t>
      </w:r>
      <w:r w:rsidRPr="008A3F0A">
        <w:rPr>
          <w:rFonts w:ascii="Arial" w:eastAsia="Times New Roman" w:hAnsi="Arial" w:cs="Arial"/>
          <w:b/>
          <w:spacing w:val="-2"/>
          <w:sz w:val="24"/>
          <w:szCs w:val="24"/>
          <w:lang w:val="pt-PT"/>
        </w:rPr>
        <w:t xml:space="preserve"> </w:t>
      </w:r>
      <w:r w:rsidRPr="008A3F0A">
        <w:rPr>
          <w:rFonts w:ascii="Arial" w:eastAsia="Times New Roman" w:hAnsi="Arial" w:cs="Arial"/>
          <w:b/>
          <w:sz w:val="24"/>
          <w:szCs w:val="24"/>
          <w:lang w:val="pt-PT"/>
        </w:rPr>
        <w:t>–</w:t>
      </w:r>
      <w:r w:rsidRPr="008A3F0A">
        <w:rPr>
          <w:rFonts w:ascii="Arial" w:eastAsia="Times New Roman" w:hAnsi="Arial" w:cs="Arial"/>
          <w:b/>
          <w:spacing w:val="-2"/>
          <w:sz w:val="24"/>
          <w:szCs w:val="24"/>
          <w:lang w:val="pt-PT"/>
        </w:rPr>
        <w:t xml:space="preserve"> </w:t>
      </w:r>
      <w:r w:rsidRPr="008A3F0A">
        <w:rPr>
          <w:rFonts w:ascii="Arial" w:eastAsia="Times New Roman" w:hAnsi="Arial" w:cs="Arial"/>
          <w:b/>
          <w:sz w:val="24"/>
          <w:szCs w:val="24"/>
          <w:lang w:val="pt-PT"/>
        </w:rPr>
        <w:t>DOCUMENTAÇÃO</w:t>
      </w:r>
      <w:r w:rsidRPr="008A3F0A">
        <w:rPr>
          <w:rFonts w:ascii="Arial" w:eastAsia="Times New Roman" w:hAnsi="Arial" w:cs="Arial"/>
          <w:b/>
          <w:spacing w:val="-2"/>
          <w:sz w:val="24"/>
          <w:szCs w:val="24"/>
          <w:lang w:val="pt-PT"/>
        </w:rPr>
        <w:t xml:space="preserve"> </w:t>
      </w:r>
      <w:r w:rsidRPr="008A3F0A">
        <w:rPr>
          <w:rFonts w:ascii="Arial" w:eastAsia="Times New Roman" w:hAnsi="Arial" w:cs="Arial"/>
          <w:b/>
          <w:sz w:val="24"/>
          <w:szCs w:val="24"/>
          <w:lang w:val="pt-PT"/>
        </w:rPr>
        <w:t>EXIGIDA</w:t>
      </w:r>
      <w:r w:rsidRPr="008A3F0A">
        <w:rPr>
          <w:rFonts w:ascii="Arial" w:eastAsia="Times New Roman" w:hAnsi="Arial" w:cs="Arial"/>
          <w:b/>
          <w:spacing w:val="-4"/>
          <w:sz w:val="24"/>
          <w:szCs w:val="24"/>
          <w:lang w:val="pt-PT"/>
        </w:rPr>
        <w:t xml:space="preserve"> </w:t>
      </w:r>
      <w:r w:rsidRPr="008A3F0A">
        <w:rPr>
          <w:rFonts w:ascii="Arial" w:eastAsia="Times New Roman" w:hAnsi="Arial" w:cs="Arial"/>
          <w:b/>
          <w:sz w:val="24"/>
          <w:szCs w:val="24"/>
          <w:lang w:val="pt-PT"/>
        </w:rPr>
        <w:t>PARA</w:t>
      </w:r>
      <w:r w:rsidRPr="008A3F0A">
        <w:rPr>
          <w:rFonts w:ascii="Arial" w:eastAsia="Times New Roman" w:hAnsi="Arial" w:cs="Arial"/>
          <w:b/>
          <w:spacing w:val="-4"/>
          <w:sz w:val="24"/>
          <w:szCs w:val="24"/>
          <w:lang w:val="pt-PT"/>
        </w:rPr>
        <w:t xml:space="preserve"> </w:t>
      </w:r>
      <w:r w:rsidRPr="008A3F0A">
        <w:rPr>
          <w:rFonts w:ascii="Arial" w:eastAsia="Times New Roman" w:hAnsi="Arial" w:cs="Arial"/>
          <w:b/>
          <w:sz w:val="24"/>
          <w:szCs w:val="24"/>
          <w:lang w:val="pt-PT"/>
        </w:rPr>
        <w:t>HABILITAÇÃO</w:t>
      </w:r>
    </w:p>
    <w:p w14:paraId="4CA81D56" w14:textId="32DCB9DB" w:rsidR="00023CC4" w:rsidRPr="008A3F0A" w:rsidRDefault="00023CC4" w:rsidP="00023CC4">
      <w:pPr>
        <w:widowControl w:val="0"/>
        <w:autoSpaceDE w:val="0"/>
        <w:autoSpaceDN w:val="0"/>
        <w:spacing w:before="92" w:after="0" w:line="240" w:lineRule="auto"/>
        <w:ind w:right="2"/>
        <w:rPr>
          <w:rFonts w:ascii="Arial" w:eastAsia="Times New Roman" w:hAnsi="Arial" w:cs="Arial"/>
          <w:bCs/>
          <w:sz w:val="24"/>
          <w:szCs w:val="24"/>
          <w:lang w:val="pt-PT"/>
        </w:rPr>
      </w:pPr>
      <w:r w:rsidRPr="008A3F0A">
        <w:rPr>
          <w:rFonts w:ascii="Arial" w:eastAsia="Times New Roman" w:hAnsi="Arial" w:cs="Arial"/>
          <w:bCs/>
          <w:sz w:val="24"/>
          <w:szCs w:val="24"/>
          <w:lang w:val="pt-PT"/>
        </w:rPr>
        <w:t>Para fins de habilitação o licitante deverá atender as exigências de habilitação abaixo discriminadas.</w:t>
      </w:r>
    </w:p>
    <w:p w14:paraId="46BA8E8B" w14:textId="03D44F26" w:rsidR="00024439" w:rsidRPr="008A3F0A" w:rsidRDefault="00024439" w:rsidP="00023CC4">
      <w:pPr>
        <w:pStyle w:val="NVEL1"/>
        <w:spacing w:line="276" w:lineRule="auto"/>
        <w:rPr>
          <w:rFonts w:cs="Arial"/>
          <w:szCs w:val="24"/>
        </w:rPr>
      </w:pPr>
      <w:r w:rsidRPr="008A3F0A">
        <w:rPr>
          <w:rStyle w:val="NVEL1Char"/>
          <w:rFonts w:cs="Arial"/>
          <w:b/>
          <w:bCs/>
          <w:szCs w:val="24"/>
        </w:rPr>
        <w:t>HABILITAÇÃO JURÍDICA</w:t>
      </w:r>
      <w:r w:rsidRPr="008A3F0A">
        <w:rPr>
          <w:rFonts w:cs="Arial"/>
          <w:szCs w:val="24"/>
        </w:rPr>
        <w:t>:</w:t>
      </w:r>
    </w:p>
    <w:p w14:paraId="7AC9D6DB" w14:textId="5ACDFC9B" w:rsidR="00024439" w:rsidRPr="008A3F0A"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8A3F0A">
        <w:rPr>
          <w:rStyle w:val="NVEL2Char"/>
          <w:rFonts w:cs="Arial"/>
          <w:szCs w:val="24"/>
          <w:lang w:val="pt-PT"/>
        </w:rPr>
        <w:t>Empresário individual: inscrição no Registro Público de Empresas Mercantis, a cargo da Junta Comercial da respectiva sede</w:t>
      </w:r>
      <w:r w:rsidRPr="008A3F0A">
        <w:rPr>
          <w:rFonts w:ascii="Arial" w:eastAsia="Times New Roman" w:hAnsi="Arial" w:cs="Arial"/>
          <w:bCs/>
          <w:sz w:val="24"/>
          <w:szCs w:val="24"/>
          <w:lang w:val="pt-PT"/>
        </w:rPr>
        <w:t>;</w:t>
      </w:r>
    </w:p>
    <w:p w14:paraId="46F24B0C" w14:textId="60289B41" w:rsidR="00024439" w:rsidRPr="008A3F0A"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8A3F0A">
        <w:rPr>
          <w:rFonts w:ascii="Arial" w:eastAsia="Times New Roman" w:hAnsi="Arial" w:cs="Arial"/>
          <w:bCs/>
          <w:sz w:val="24"/>
          <w:szCs w:val="24"/>
          <w:lang w:val="pt-PT"/>
        </w:rPr>
        <w:t xml:space="preserve">Microempreendedor Individual - MEI: Certificado da Condição de Microempreendedor Individual - CCMEI, cuja aceitação ficará condicionada à verificação da autenticidade no síte: </w:t>
      </w:r>
      <w:hyperlink r:id="rId10" w:history="1">
        <w:r w:rsidRPr="008A3F0A">
          <w:rPr>
            <w:rStyle w:val="Hyperlink"/>
            <w:rFonts w:ascii="Arial" w:eastAsia="Times New Roman" w:hAnsi="Arial" w:cs="Arial"/>
            <w:bCs/>
            <w:color w:val="auto"/>
            <w:sz w:val="24"/>
            <w:szCs w:val="24"/>
            <w:lang w:val="pt-PT"/>
          </w:rPr>
          <w:t>https://www.gov.br/empresas-enegocios/pt-br/empreendedor</w:t>
        </w:r>
      </w:hyperlink>
      <w:r w:rsidRPr="008A3F0A">
        <w:rPr>
          <w:rFonts w:ascii="Arial" w:eastAsia="Times New Roman" w:hAnsi="Arial" w:cs="Arial"/>
          <w:bCs/>
          <w:sz w:val="24"/>
          <w:szCs w:val="24"/>
          <w:lang w:val="pt-PT"/>
        </w:rPr>
        <w:t>;</w:t>
      </w:r>
    </w:p>
    <w:p w14:paraId="5F13A417" w14:textId="314B2D81" w:rsidR="00024439" w:rsidRPr="008A3F0A"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8A3F0A">
        <w:rPr>
          <w:rFonts w:ascii="Arial" w:eastAsia="Times New Roman" w:hAnsi="Arial" w:cs="Arial"/>
          <w:bCs/>
          <w:sz w:val="24"/>
          <w:szCs w:val="24"/>
          <w:lang w:val="pt-PT"/>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FAC24E0" w14:textId="65606927" w:rsidR="00024439" w:rsidRPr="008A3F0A"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8A3F0A">
        <w:rPr>
          <w:rFonts w:ascii="Arial" w:eastAsia="Times New Roman" w:hAnsi="Arial" w:cs="Arial"/>
          <w:bCs/>
          <w:sz w:val="24"/>
          <w:szCs w:val="24"/>
          <w:lang w:val="pt-PT"/>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B1769AE" w14:textId="34E83875" w:rsidR="00024439" w:rsidRPr="008A3F0A"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8A3F0A">
        <w:rPr>
          <w:rFonts w:ascii="Arial" w:hAnsi="Arial" w:cs="Arial"/>
          <w:sz w:val="24"/>
          <w:szCs w:val="24"/>
        </w:rPr>
        <w:t>Sociedade simples: inscrição do ato constitutivo no Registro Civil de Pessoas Jurídicas do local de sua sede, acompanhada de documento comprobatório de seus administradores;</w:t>
      </w:r>
    </w:p>
    <w:p w14:paraId="3F944051" w14:textId="64DFCFFC" w:rsidR="00B57027" w:rsidRPr="008A3F0A"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8A3F0A">
        <w:rPr>
          <w:rFonts w:ascii="Arial" w:hAnsi="Arial" w:cs="Arial"/>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4C4CBAB" w14:textId="0DECE979" w:rsidR="00B57027" w:rsidRPr="008A3F0A"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8A3F0A">
        <w:rPr>
          <w:rFonts w:ascii="Arial" w:hAnsi="Arial" w:cs="Arial"/>
          <w:sz w:val="24"/>
          <w:szCs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6788C73" w14:textId="1DFE1B86" w:rsidR="00B57027" w:rsidRPr="008A3F0A"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8A3F0A">
        <w:rPr>
          <w:rFonts w:ascii="Arial" w:eastAsia="Times New Roman" w:hAnsi="Arial" w:cs="Arial"/>
          <w:bCs/>
          <w:sz w:val="24"/>
          <w:szCs w:val="24"/>
          <w:lang w:val="pt-PT"/>
        </w:rPr>
        <w:t>Os documentos apresentados deverão estar acompanhados de todas as alterações ou da consolidação.</w:t>
      </w:r>
    </w:p>
    <w:p w14:paraId="03565CCB" w14:textId="77777777" w:rsidR="00024439" w:rsidRPr="008A3F0A" w:rsidRDefault="00024439" w:rsidP="003B28DB">
      <w:pPr>
        <w:pStyle w:val="NVEL1"/>
        <w:numPr>
          <w:ilvl w:val="0"/>
          <w:numId w:val="0"/>
        </w:numPr>
        <w:rPr>
          <w:lang w:val="pt-PT"/>
        </w:rPr>
      </w:pPr>
    </w:p>
    <w:p w14:paraId="24B45C8B" w14:textId="4F74FD48" w:rsidR="00024439" w:rsidRPr="008A3F0A" w:rsidRDefault="00024439" w:rsidP="003B28DB">
      <w:pPr>
        <w:pStyle w:val="NVEL1"/>
        <w:rPr>
          <w:rFonts w:cs="Arial"/>
          <w:szCs w:val="24"/>
          <w:lang w:val="pt-PT"/>
        </w:rPr>
      </w:pPr>
      <w:r w:rsidRPr="008A3F0A">
        <w:rPr>
          <w:rFonts w:cs="Arial"/>
          <w:b/>
          <w:bCs/>
          <w:szCs w:val="24"/>
          <w:lang w:val="pt-PT"/>
        </w:rPr>
        <w:t>HABILITAÇÃO FISCAL, SOCIAL E TRABALHISTA</w:t>
      </w:r>
      <w:r w:rsidRPr="008A3F0A">
        <w:rPr>
          <w:rFonts w:cs="Arial"/>
          <w:szCs w:val="24"/>
          <w:lang w:val="pt-PT"/>
        </w:rPr>
        <w:t>:</w:t>
      </w:r>
    </w:p>
    <w:p w14:paraId="2DA0B47E" w14:textId="21BFA8EB" w:rsidR="00024439" w:rsidRPr="008A3F0A" w:rsidRDefault="00B57027" w:rsidP="003B28DB">
      <w:pPr>
        <w:pStyle w:val="NVEL2"/>
        <w:jc w:val="both"/>
        <w:rPr>
          <w:rFonts w:cs="Arial"/>
          <w:szCs w:val="24"/>
          <w:lang w:val="pt-PT"/>
        </w:rPr>
      </w:pPr>
      <w:r w:rsidRPr="008A3F0A">
        <w:rPr>
          <w:rFonts w:cs="Arial"/>
          <w:szCs w:val="24"/>
        </w:rPr>
        <w:t>Comprovante de inscrição no Cadastro Nacional de Pessoas Jurídicas;</w:t>
      </w:r>
    </w:p>
    <w:p w14:paraId="16C3D405" w14:textId="72B5EEA4" w:rsidR="00B57027" w:rsidRPr="008A3F0A" w:rsidRDefault="00B57027" w:rsidP="003B28DB">
      <w:pPr>
        <w:pStyle w:val="NVEL2"/>
        <w:jc w:val="both"/>
        <w:rPr>
          <w:rFonts w:cs="Arial"/>
          <w:szCs w:val="24"/>
          <w:lang w:val="pt-PT"/>
        </w:rPr>
      </w:pPr>
      <w:r w:rsidRPr="008A3F0A">
        <w:rPr>
          <w:rFonts w:cs="Arial"/>
          <w:szCs w:val="24"/>
          <w:lang w:val="pt-PT"/>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4A0A650" w14:textId="77777777" w:rsidR="00B57027" w:rsidRPr="008A3F0A" w:rsidRDefault="00B57027" w:rsidP="003B28DB">
      <w:pPr>
        <w:pStyle w:val="NVEL2"/>
        <w:jc w:val="both"/>
        <w:rPr>
          <w:rFonts w:cs="Arial"/>
          <w:szCs w:val="24"/>
        </w:rPr>
      </w:pPr>
      <w:r w:rsidRPr="008A3F0A">
        <w:rPr>
          <w:rFonts w:cs="Arial"/>
          <w:szCs w:val="24"/>
        </w:rPr>
        <w:t xml:space="preserve">Prova de regularidade com o Fundo de Garantia do Tempo de Serviço (FGTS); </w:t>
      </w:r>
    </w:p>
    <w:p w14:paraId="7CD56A8F" w14:textId="4219055B" w:rsidR="00B57027" w:rsidRPr="008A3F0A" w:rsidRDefault="00B57027" w:rsidP="003B28DB">
      <w:pPr>
        <w:pStyle w:val="NVEL2"/>
        <w:jc w:val="both"/>
        <w:rPr>
          <w:rFonts w:cs="Arial"/>
          <w:szCs w:val="24"/>
          <w:lang w:val="pt-PT"/>
        </w:rPr>
      </w:pPr>
      <w:r w:rsidRPr="008A3F0A">
        <w:rPr>
          <w:rFonts w:cs="Arial"/>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DAC77EC" w14:textId="77777777" w:rsidR="00B57027" w:rsidRPr="008A3F0A" w:rsidRDefault="00B57027" w:rsidP="003B28DB">
      <w:pPr>
        <w:pStyle w:val="NVEL2"/>
        <w:jc w:val="both"/>
        <w:rPr>
          <w:rFonts w:cs="Arial"/>
          <w:szCs w:val="24"/>
        </w:rPr>
      </w:pPr>
      <w:r w:rsidRPr="008A3F0A">
        <w:rPr>
          <w:rFonts w:cs="Arial"/>
          <w:szCs w:val="24"/>
        </w:rPr>
        <w:t>Prova de regularidade com a Fazenda Estadual ou Distrital do domicílio ou sede do fornecedor, relativa à atividade em cujo exercício contrata ou concorre;</w:t>
      </w:r>
    </w:p>
    <w:p w14:paraId="294FC7D5" w14:textId="3C817F76" w:rsidR="00B57027" w:rsidRPr="008A3F0A" w:rsidRDefault="00B57027" w:rsidP="00023CC4">
      <w:pPr>
        <w:pStyle w:val="NVEL2"/>
        <w:numPr>
          <w:ilvl w:val="2"/>
          <w:numId w:val="16"/>
        </w:numPr>
        <w:ind w:left="567" w:firstLine="0"/>
        <w:jc w:val="both"/>
        <w:rPr>
          <w:rFonts w:cs="Arial"/>
          <w:szCs w:val="24"/>
          <w:lang w:val="pt-PT"/>
        </w:rPr>
      </w:pPr>
      <w:r w:rsidRPr="008A3F0A">
        <w:rPr>
          <w:rFonts w:cs="Arial"/>
          <w:szCs w:val="24"/>
        </w:rPr>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126C0645" w14:textId="77777777" w:rsidR="00B57027" w:rsidRPr="008A3F0A" w:rsidRDefault="00B57027" w:rsidP="003B28DB">
      <w:pPr>
        <w:pStyle w:val="NVEL2"/>
        <w:jc w:val="both"/>
        <w:rPr>
          <w:rFonts w:cs="Arial"/>
          <w:szCs w:val="24"/>
        </w:rPr>
      </w:pPr>
      <w:r w:rsidRPr="008A3F0A">
        <w:rPr>
          <w:rFonts w:cs="Arial"/>
          <w:szCs w:val="24"/>
        </w:rPr>
        <w:t>Prova de inscrição no cadastro de contribuintes Municipal relativo ao domicílio ou sede do fornecedor, pertinente ao seu ramo de atividade e compatível com o objeto contratual;</w:t>
      </w:r>
    </w:p>
    <w:p w14:paraId="5495A167" w14:textId="0B5DC00B" w:rsidR="00B57027" w:rsidRPr="008A3F0A" w:rsidRDefault="00B57027" w:rsidP="003B28DB">
      <w:pPr>
        <w:pStyle w:val="NVEL2"/>
        <w:jc w:val="both"/>
        <w:rPr>
          <w:rFonts w:cs="Arial"/>
          <w:szCs w:val="24"/>
        </w:rPr>
      </w:pPr>
      <w:r w:rsidRPr="008A3F0A">
        <w:rPr>
          <w:rFonts w:cs="Arial"/>
          <w:szCs w:val="24"/>
        </w:rPr>
        <w:t>Prova de regularidade com a Fazenda Municipal do domicílio ou sede do fornecedor, relativa à atividade em cujo exercício contrata ou concorre;</w:t>
      </w:r>
    </w:p>
    <w:p w14:paraId="52C0A58B" w14:textId="742FB1C2" w:rsidR="00B57027" w:rsidRPr="008A3F0A" w:rsidRDefault="00B57027" w:rsidP="00023CC4">
      <w:pPr>
        <w:pStyle w:val="NVEL2"/>
        <w:numPr>
          <w:ilvl w:val="2"/>
          <w:numId w:val="16"/>
        </w:numPr>
        <w:ind w:left="567" w:firstLine="0"/>
        <w:jc w:val="both"/>
        <w:rPr>
          <w:rFonts w:cs="Arial"/>
          <w:szCs w:val="24"/>
        </w:rPr>
      </w:pPr>
      <w:r w:rsidRPr="008A3F0A">
        <w:rPr>
          <w:rFonts w:cs="Arial"/>
          <w:szCs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402A0146" w14:textId="3426FA4C" w:rsidR="00B57027" w:rsidRPr="008A3F0A" w:rsidRDefault="00B57027" w:rsidP="003B28DB">
      <w:pPr>
        <w:pStyle w:val="NVEL2"/>
        <w:jc w:val="both"/>
        <w:rPr>
          <w:rFonts w:cs="Arial"/>
          <w:szCs w:val="24"/>
        </w:rPr>
      </w:pPr>
      <w:r w:rsidRPr="008A3F0A">
        <w:rPr>
          <w:rFonts w:cs="Arial"/>
          <w:szCs w:val="24"/>
        </w:rPr>
        <w:t>O fornecedor enquadrado como microempreendedor individual que pretenda auferir os benefícios do tratamento diferenciado previstos na Lei Complementar n</w:t>
      </w:r>
      <w:r w:rsidR="003B28DB" w:rsidRPr="008A3F0A">
        <w:rPr>
          <w:rFonts w:cs="Arial"/>
          <w:szCs w:val="24"/>
        </w:rPr>
        <w:t>º</w:t>
      </w:r>
      <w:r w:rsidRPr="008A3F0A">
        <w:rPr>
          <w:rFonts w:cs="Arial"/>
          <w:szCs w:val="24"/>
        </w:rPr>
        <w:t xml:space="preserve"> 123, de 2006, estará dispensado da prova de inscrição nos cadastros de contribuintes estadual e municipal.</w:t>
      </w:r>
    </w:p>
    <w:p w14:paraId="06B0B029" w14:textId="77777777" w:rsidR="00B57027" w:rsidRPr="008A3F0A" w:rsidRDefault="00B57027" w:rsidP="003B28DB">
      <w:pPr>
        <w:pStyle w:val="NVEL1"/>
        <w:numPr>
          <w:ilvl w:val="0"/>
          <w:numId w:val="0"/>
        </w:numPr>
      </w:pPr>
    </w:p>
    <w:p w14:paraId="1511D876" w14:textId="0DCF6D31" w:rsidR="00024439" w:rsidRPr="008A3F0A" w:rsidRDefault="00024439" w:rsidP="003B28DB">
      <w:pPr>
        <w:pStyle w:val="NVEL1"/>
        <w:rPr>
          <w:rFonts w:cs="Arial"/>
          <w:szCs w:val="24"/>
          <w:lang w:val="pt-PT"/>
        </w:rPr>
      </w:pPr>
      <w:r w:rsidRPr="008A3F0A">
        <w:rPr>
          <w:rFonts w:cs="Arial"/>
          <w:b/>
          <w:bCs/>
          <w:szCs w:val="24"/>
          <w:lang w:val="pt-PT"/>
        </w:rPr>
        <w:t>QUALIFICAÇÃO ECONÔMICO-FINANCEIRA</w:t>
      </w:r>
      <w:r w:rsidRPr="008A3F0A">
        <w:rPr>
          <w:rFonts w:cs="Arial"/>
          <w:szCs w:val="24"/>
          <w:lang w:val="pt-PT"/>
        </w:rPr>
        <w:t>:</w:t>
      </w:r>
    </w:p>
    <w:p w14:paraId="33D4D674" w14:textId="36C86854" w:rsidR="00B57027" w:rsidRPr="008A3F0A" w:rsidRDefault="00B57027" w:rsidP="003B28DB">
      <w:pPr>
        <w:pStyle w:val="NVEL2"/>
        <w:jc w:val="both"/>
        <w:rPr>
          <w:rFonts w:cs="Arial"/>
          <w:szCs w:val="24"/>
          <w:lang w:val="pt-PT"/>
        </w:rPr>
      </w:pPr>
      <w:r w:rsidRPr="008A3F0A">
        <w:rPr>
          <w:rFonts w:cs="Arial"/>
          <w:szCs w:val="24"/>
        </w:rPr>
        <w:t>Certidão negativa de falência expedida pelo distribuidor da sede do fornecedor - Lei nº 14.133, de 2021, art. 69, caput, inciso II);</w:t>
      </w:r>
    </w:p>
    <w:p w14:paraId="252EEE1A" w14:textId="0657DEA5" w:rsidR="003B28DB" w:rsidRPr="008A3F0A" w:rsidRDefault="003B28DB" w:rsidP="003B28DB">
      <w:pPr>
        <w:pStyle w:val="NVEL2"/>
        <w:numPr>
          <w:ilvl w:val="2"/>
          <w:numId w:val="16"/>
        </w:numPr>
        <w:ind w:left="567" w:firstLine="0"/>
        <w:jc w:val="both"/>
        <w:rPr>
          <w:rFonts w:cs="Arial"/>
          <w:szCs w:val="24"/>
          <w:lang w:val="pt-PT"/>
        </w:rPr>
      </w:pPr>
      <w:r w:rsidRPr="008A3F0A">
        <w:rPr>
          <w:rFonts w:cs="Arial"/>
          <w:szCs w:val="24"/>
          <w:lang w:val="pt-PT"/>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46B87DF" w14:textId="6476346F" w:rsidR="003B28DB" w:rsidRPr="008A3F0A" w:rsidRDefault="003B28DB" w:rsidP="003B28DB">
      <w:pPr>
        <w:pStyle w:val="NVEL2"/>
        <w:jc w:val="both"/>
        <w:rPr>
          <w:rFonts w:cs="Arial"/>
          <w:szCs w:val="24"/>
          <w:lang w:val="pt-PT"/>
        </w:rPr>
      </w:pPr>
      <w:r w:rsidRPr="008A3F0A">
        <w:rPr>
          <w:rFonts w:cs="Arial"/>
          <w:szCs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337B65D2" w14:textId="77777777" w:rsidR="00B57027" w:rsidRPr="008A3F0A" w:rsidRDefault="00B57027" w:rsidP="00B57027">
      <w:pPr>
        <w:pStyle w:val="NVEL2"/>
        <w:numPr>
          <w:ilvl w:val="0"/>
          <w:numId w:val="0"/>
        </w:numPr>
        <w:rPr>
          <w:rFonts w:cs="Arial"/>
          <w:szCs w:val="24"/>
          <w:lang w:val="pt-PT"/>
        </w:rPr>
      </w:pPr>
    </w:p>
    <w:p w14:paraId="4623805D" w14:textId="764EFE0C" w:rsidR="00024439" w:rsidRPr="008A3F0A" w:rsidRDefault="00024439" w:rsidP="00024439">
      <w:pPr>
        <w:pStyle w:val="NVEL1"/>
        <w:rPr>
          <w:rFonts w:cs="Arial"/>
          <w:szCs w:val="24"/>
          <w:lang w:val="pt-PT"/>
        </w:rPr>
      </w:pPr>
      <w:r w:rsidRPr="008A3F0A">
        <w:rPr>
          <w:rFonts w:cs="Arial"/>
          <w:b/>
          <w:bCs/>
          <w:szCs w:val="24"/>
          <w:lang w:val="pt-PT"/>
        </w:rPr>
        <w:t>HABILITAÇÃO TÉCNICA</w:t>
      </w:r>
      <w:r w:rsidRPr="008A3F0A">
        <w:rPr>
          <w:rFonts w:cs="Arial"/>
          <w:szCs w:val="24"/>
          <w:lang w:val="pt-PT"/>
        </w:rPr>
        <w:t>:</w:t>
      </w:r>
    </w:p>
    <w:p w14:paraId="6EC23B0C" w14:textId="424B5E26" w:rsidR="00B57027" w:rsidRPr="008A3F0A" w:rsidRDefault="00B57027" w:rsidP="00B57027">
      <w:pPr>
        <w:pStyle w:val="NVEL2"/>
        <w:rPr>
          <w:rFonts w:cs="Arial"/>
          <w:szCs w:val="24"/>
          <w:lang w:val="pt-PT"/>
        </w:rPr>
      </w:pPr>
      <w:r w:rsidRPr="008A3F0A">
        <w:rPr>
          <w:rFonts w:cs="Arial"/>
          <w:szCs w:val="24"/>
          <w:lang w:val="pt-PT"/>
        </w:rPr>
        <w:t>Não será exigida.</w:t>
      </w:r>
    </w:p>
    <w:p w14:paraId="698C05E2" w14:textId="77777777" w:rsidR="00024439" w:rsidRPr="008A3F0A" w:rsidRDefault="00024439" w:rsidP="00B57027">
      <w:pPr>
        <w:pStyle w:val="NVEL2"/>
        <w:numPr>
          <w:ilvl w:val="0"/>
          <w:numId w:val="0"/>
        </w:numPr>
        <w:rPr>
          <w:lang w:val="pt-PT"/>
        </w:rPr>
      </w:pPr>
    </w:p>
    <w:p w14:paraId="2FFC75CB" w14:textId="77777777" w:rsidR="000F2797" w:rsidRPr="008A3F0A"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49BD148C" w14:textId="629A0C70" w:rsidR="00A734CE" w:rsidRPr="008A3F0A" w:rsidRDefault="00A734CE" w:rsidP="003B28DB">
      <w:pPr>
        <w:widowControl w:val="0"/>
        <w:tabs>
          <w:tab w:val="left" w:pos="2499"/>
        </w:tabs>
        <w:autoSpaceDE w:val="0"/>
        <w:autoSpaceDN w:val="0"/>
        <w:spacing w:before="3" w:after="0" w:line="240" w:lineRule="auto"/>
        <w:ind w:right="249"/>
        <w:jc w:val="both"/>
        <w:rPr>
          <w:rFonts w:ascii="Arial" w:eastAsia="Times New Roman" w:hAnsi="Arial" w:cs="Arial"/>
          <w:sz w:val="24"/>
          <w:szCs w:val="24"/>
          <w:lang w:val="pt-PT"/>
        </w:rPr>
      </w:pPr>
    </w:p>
    <w:p w14:paraId="33BA5E01" w14:textId="77777777" w:rsidR="00023CC4" w:rsidRPr="008A3F0A" w:rsidRDefault="00023CC4">
      <w:pPr>
        <w:rPr>
          <w:rFonts w:ascii="Arial" w:eastAsia="Times New Roman" w:hAnsi="Arial" w:cs="Arial"/>
          <w:b/>
          <w:sz w:val="24"/>
          <w:szCs w:val="24"/>
          <w:lang w:val="pt-PT"/>
        </w:rPr>
      </w:pPr>
      <w:r w:rsidRPr="008A3F0A">
        <w:rPr>
          <w:rFonts w:ascii="Arial" w:eastAsia="Times New Roman" w:hAnsi="Arial" w:cs="Arial"/>
          <w:b/>
          <w:sz w:val="24"/>
          <w:szCs w:val="24"/>
          <w:lang w:val="pt-PT"/>
        </w:rPr>
        <w:br w:type="page"/>
      </w:r>
    </w:p>
    <w:p w14:paraId="75CA25F5" w14:textId="57C09A6B" w:rsidR="00652285" w:rsidRPr="008A3F0A" w:rsidRDefault="00A734CE" w:rsidP="00581F1A">
      <w:pPr>
        <w:widowControl w:val="0"/>
        <w:autoSpaceDE w:val="0"/>
        <w:autoSpaceDN w:val="0"/>
        <w:spacing w:before="3" w:after="0" w:line="240" w:lineRule="auto"/>
        <w:ind w:right="-1"/>
        <w:jc w:val="center"/>
        <w:rPr>
          <w:rFonts w:ascii="Arial" w:eastAsia="Times New Roman" w:hAnsi="Arial" w:cs="Arial"/>
          <w:b/>
          <w:sz w:val="24"/>
          <w:szCs w:val="24"/>
          <w:lang w:val="pt-PT"/>
        </w:rPr>
      </w:pPr>
      <w:r w:rsidRPr="008A3F0A">
        <w:rPr>
          <w:rFonts w:ascii="Arial" w:eastAsia="Times New Roman" w:hAnsi="Arial" w:cs="Arial"/>
          <w:b/>
          <w:sz w:val="24"/>
          <w:szCs w:val="24"/>
          <w:lang w:val="pt-PT"/>
        </w:rPr>
        <w:t xml:space="preserve">ANEXO II </w:t>
      </w:r>
      <w:r w:rsidR="00581F1A" w:rsidRPr="008A3F0A">
        <w:rPr>
          <w:rFonts w:ascii="Arial" w:eastAsia="Times New Roman" w:hAnsi="Arial" w:cs="Arial"/>
          <w:b/>
          <w:sz w:val="24"/>
          <w:szCs w:val="24"/>
          <w:lang w:val="pt-PT"/>
        </w:rPr>
        <w:t xml:space="preserve">- </w:t>
      </w:r>
      <w:r w:rsidRPr="008A3F0A">
        <w:rPr>
          <w:rFonts w:ascii="Arial" w:eastAsia="Times New Roman" w:hAnsi="Arial" w:cs="Arial"/>
          <w:b/>
          <w:sz w:val="24"/>
          <w:szCs w:val="24"/>
          <w:lang w:val="pt-PT"/>
        </w:rPr>
        <w:t>TERMO DE REFERÊNCIA</w:t>
      </w:r>
    </w:p>
    <w:p w14:paraId="16A45AB9" w14:textId="77777777" w:rsidR="007B32B7" w:rsidRPr="00805C06" w:rsidRDefault="007B32B7" w:rsidP="007B32B7">
      <w:pPr>
        <w:pStyle w:val="nvel10"/>
        <w:numPr>
          <w:ilvl w:val="0"/>
          <w:numId w:val="21"/>
        </w:numPr>
        <w:ind w:left="0"/>
      </w:pPr>
      <w:r w:rsidRPr="00805C06">
        <w:t>OBJETO:</w:t>
      </w:r>
    </w:p>
    <w:p w14:paraId="3A3920DB" w14:textId="77777777" w:rsidR="007B32B7" w:rsidRPr="00805C06" w:rsidRDefault="007B32B7" w:rsidP="007B32B7">
      <w:pPr>
        <w:pStyle w:val="nvel20"/>
        <w:numPr>
          <w:ilvl w:val="1"/>
          <w:numId w:val="21"/>
        </w:numPr>
        <w:ind w:left="0"/>
      </w:pPr>
      <w:r w:rsidRPr="00805C06">
        <w:t xml:space="preserve"> O presente termo de referência tem por objeto a seleção de proposta para a contratação direta, por meio de dispensa eletrônica, visando a futura e eventual aquisição de materiais de copa e cozinha diversos (utensílios domésticos, </w:t>
      </w:r>
      <w:proofErr w:type="spellStart"/>
      <w:r w:rsidRPr="00805C06">
        <w:t>eletroportáteis</w:t>
      </w:r>
      <w:proofErr w:type="spellEnd"/>
      <w:r w:rsidRPr="00805C06">
        <w:t xml:space="preserve"> e materiais descartáveis), para atender as necessidades da Câmara Municipal de Mandaguaçu. A contratação adotará o critério de julgamento de menor preço por lote, com vistas à eventual formalização de Ata de Registro de Preços com validade de 12 (doze) meses, conforme as condições, qualidade e exigências estabelecidas neste instrumento e nos demais documentos deste processo administrativo.</w:t>
      </w:r>
    </w:p>
    <w:p w14:paraId="3CAE4D7F" w14:textId="77777777" w:rsidR="007B32B7" w:rsidRPr="00805C06" w:rsidRDefault="007B32B7" w:rsidP="007B32B7">
      <w:pPr>
        <w:pStyle w:val="nvel20"/>
        <w:numPr>
          <w:ilvl w:val="1"/>
          <w:numId w:val="21"/>
        </w:numPr>
        <w:ind w:left="0"/>
      </w:pPr>
      <w:r w:rsidRPr="00805C06">
        <w:t>Quantitativo e especificações:</w:t>
      </w:r>
    </w:p>
    <w:p w14:paraId="05DFD61C" w14:textId="77777777" w:rsidR="007B32B7" w:rsidRPr="00805C06" w:rsidRDefault="007B32B7" w:rsidP="007B32B7">
      <w:pPr>
        <w:pStyle w:val="nvel20"/>
        <w:ind w:firstLine="0"/>
      </w:pPr>
      <w:r w:rsidRPr="00805C06">
        <w:t>LOTE 1 – DESCARTÁVEIS</w:t>
      </w:r>
    </w:p>
    <w:tbl>
      <w:tblPr>
        <w:tblStyle w:val="Tabelacomgrade"/>
        <w:tblW w:w="8804" w:type="dxa"/>
        <w:tblLook w:val="04A0" w:firstRow="1" w:lastRow="0" w:firstColumn="1" w:lastColumn="0" w:noHBand="0" w:noVBand="1"/>
      </w:tblPr>
      <w:tblGrid>
        <w:gridCol w:w="710"/>
        <w:gridCol w:w="5366"/>
        <w:gridCol w:w="1191"/>
        <w:gridCol w:w="1537"/>
      </w:tblGrid>
      <w:tr w:rsidR="007B32B7" w:rsidRPr="00805C06" w14:paraId="20612967" w14:textId="77777777" w:rsidTr="00DE523B">
        <w:trPr>
          <w:trHeight w:val="182"/>
        </w:trPr>
        <w:tc>
          <w:tcPr>
            <w:tcW w:w="548" w:type="dxa"/>
          </w:tcPr>
          <w:p w14:paraId="7725A2E5" w14:textId="77777777" w:rsidR="007B32B7" w:rsidRPr="00805C06" w:rsidRDefault="007B32B7" w:rsidP="00DE523B">
            <w:pPr>
              <w:rPr>
                <w:rFonts w:ascii="Arial" w:hAnsi="Arial" w:cs="Arial"/>
                <w:b/>
                <w:bCs/>
                <w:sz w:val="24"/>
                <w:szCs w:val="24"/>
              </w:rPr>
            </w:pPr>
            <w:r w:rsidRPr="00805C06">
              <w:rPr>
                <w:rFonts w:ascii="Arial" w:hAnsi="Arial" w:cs="Arial"/>
                <w:b/>
                <w:bCs/>
                <w:sz w:val="24"/>
                <w:szCs w:val="24"/>
              </w:rPr>
              <w:t>Item</w:t>
            </w:r>
          </w:p>
        </w:tc>
        <w:tc>
          <w:tcPr>
            <w:tcW w:w="5956" w:type="dxa"/>
          </w:tcPr>
          <w:p w14:paraId="79E72A44" w14:textId="77777777" w:rsidR="007B32B7" w:rsidRPr="00805C06" w:rsidRDefault="007B32B7" w:rsidP="00DE523B">
            <w:pPr>
              <w:rPr>
                <w:rFonts w:ascii="Arial" w:hAnsi="Arial" w:cs="Arial"/>
                <w:b/>
                <w:bCs/>
                <w:sz w:val="24"/>
                <w:szCs w:val="24"/>
              </w:rPr>
            </w:pPr>
            <w:r w:rsidRPr="00805C06">
              <w:rPr>
                <w:rFonts w:ascii="Arial" w:hAnsi="Arial" w:cs="Arial"/>
                <w:b/>
                <w:bCs/>
                <w:sz w:val="24"/>
                <w:szCs w:val="24"/>
              </w:rPr>
              <w:t>Descritivo</w:t>
            </w:r>
          </w:p>
        </w:tc>
        <w:tc>
          <w:tcPr>
            <w:tcW w:w="1150" w:type="dxa"/>
          </w:tcPr>
          <w:p w14:paraId="344D754E" w14:textId="77777777" w:rsidR="007B32B7" w:rsidRPr="00805C06" w:rsidRDefault="007B32B7" w:rsidP="00DE523B">
            <w:pPr>
              <w:jc w:val="center"/>
              <w:rPr>
                <w:rFonts w:ascii="Arial" w:hAnsi="Arial" w:cs="Arial"/>
                <w:b/>
                <w:bCs/>
                <w:sz w:val="24"/>
                <w:szCs w:val="24"/>
              </w:rPr>
            </w:pPr>
            <w:r w:rsidRPr="00805C06">
              <w:rPr>
                <w:rFonts w:ascii="Arial" w:hAnsi="Arial" w:cs="Arial"/>
                <w:b/>
                <w:bCs/>
                <w:sz w:val="24"/>
                <w:szCs w:val="24"/>
              </w:rPr>
              <w:t>Unidade</w:t>
            </w:r>
          </w:p>
        </w:tc>
        <w:tc>
          <w:tcPr>
            <w:tcW w:w="1150" w:type="dxa"/>
          </w:tcPr>
          <w:p w14:paraId="1A99FBE4" w14:textId="77777777" w:rsidR="007B32B7" w:rsidRPr="00805C06" w:rsidRDefault="007B32B7" w:rsidP="00DE523B">
            <w:pPr>
              <w:jc w:val="center"/>
              <w:rPr>
                <w:rFonts w:ascii="Arial" w:hAnsi="Arial" w:cs="Arial"/>
                <w:b/>
                <w:bCs/>
                <w:sz w:val="24"/>
                <w:szCs w:val="24"/>
              </w:rPr>
            </w:pPr>
            <w:r w:rsidRPr="00805C06">
              <w:rPr>
                <w:rFonts w:ascii="Arial" w:hAnsi="Arial" w:cs="Arial"/>
                <w:b/>
                <w:bCs/>
                <w:sz w:val="24"/>
                <w:szCs w:val="24"/>
              </w:rPr>
              <w:t xml:space="preserve">Quantidade </w:t>
            </w:r>
          </w:p>
        </w:tc>
      </w:tr>
      <w:tr w:rsidR="007B32B7" w:rsidRPr="00805C06" w14:paraId="03CA9023" w14:textId="77777777" w:rsidTr="00DE523B">
        <w:trPr>
          <w:trHeight w:val="1101"/>
        </w:trPr>
        <w:tc>
          <w:tcPr>
            <w:tcW w:w="548" w:type="dxa"/>
          </w:tcPr>
          <w:p w14:paraId="4A7E2A83" w14:textId="77777777" w:rsidR="007B32B7" w:rsidRPr="00805C06" w:rsidRDefault="007B32B7" w:rsidP="00DE523B">
            <w:pPr>
              <w:rPr>
                <w:rFonts w:ascii="Arial" w:hAnsi="Arial" w:cs="Arial"/>
                <w:sz w:val="24"/>
                <w:szCs w:val="24"/>
              </w:rPr>
            </w:pPr>
            <w:r w:rsidRPr="00805C06">
              <w:rPr>
                <w:rFonts w:ascii="Arial" w:hAnsi="Arial" w:cs="Arial"/>
                <w:sz w:val="24"/>
                <w:szCs w:val="24"/>
              </w:rPr>
              <w:t>1</w:t>
            </w:r>
          </w:p>
        </w:tc>
        <w:tc>
          <w:tcPr>
            <w:tcW w:w="5956" w:type="dxa"/>
          </w:tcPr>
          <w:p w14:paraId="6531B21D"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MEXEDORES PARA CAFÉ – Mexedor para café, composição: plástico livre de BPA e resistente a altas temperaturas. Comprimento 11 a 12 cm. Formato: tipo espátula, com haste rígida e extremidade levemente alargada para facilitar a homogeneização do açúcar ou adoçante. Apresentação: Embalagem lacrada com 500 unidades.</w:t>
            </w:r>
          </w:p>
        </w:tc>
        <w:tc>
          <w:tcPr>
            <w:tcW w:w="1150" w:type="dxa"/>
          </w:tcPr>
          <w:p w14:paraId="3E8AEA29"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 xml:space="preserve">Pacote </w:t>
            </w:r>
            <w:r>
              <w:rPr>
                <w:rFonts w:ascii="Arial" w:hAnsi="Arial" w:cs="Arial"/>
                <w:sz w:val="24"/>
                <w:szCs w:val="24"/>
              </w:rPr>
              <w:t>C/</w:t>
            </w:r>
            <w:r w:rsidRPr="00805C06">
              <w:rPr>
                <w:rFonts w:ascii="Arial" w:hAnsi="Arial" w:cs="Arial"/>
                <w:sz w:val="24"/>
                <w:szCs w:val="24"/>
              </w:rPr>
              <w:t>500 unidades</w:t>
            </w:r>
          </w:p>
        </w:tc>
        <w:tc>
          <w:tcPr>
            <w:tcW w:w="1150" w:type="dxa"/>
          </w:tcPr>
          <w:p w14:paraId="724608C0"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4</w:t>
            </w:r>
          </w:p>
        </w:tc>
      </w:tr>
      <w:tr w:rsidR="007B32B7" w:rsidRPr="00805C06" w14:paraId="75DBCA81" w14:textId="77777777" w:rsidTr="00DE523B">
        <w:trPr>
          <w:trHeight w:val="1101"/>
        </w:trPr>
        <w:tc>
          <w:tcPr>
            <w:tcW w:w="548" w:type="dxa"/>
          </w:tcPr>
          <w:p w14:paraId="0D082EDD" w14:textId="77777777" w:rsidR="007B32B7" w:rsidRPr="00805C06" w:rsidRDefault="007B32B7" w:rsidP="00DE523B">
            <w:pPr>
              <w:rPr>
                <w:rFonts w:ascii="Arial" w:hAnsi="Arial" w:cs="Arial"/>
                <w:sz w:val="24"/>
                <w:szCs w:val="24"/>
              </w:rPr>
            </w:pPr>
            <w:r w:rsidRPr="00805C06">
              <w:rPr>
                <w:rFonts w:ascii="Arial" w:hAnsi="Arial" w:cs="Arial"/>
                <w:sz w:val="24"/>
                <w:szCs w:val="24"/>
              </w:rPr>
              <w:t>2</w:t>
            </w:r>
          </w:p>
        </w:tc>
        <w:tc>
          <w:tcPr>
            <w:tcW w:w="5956" w:type="dxa"/>
          </w:tcPr>
          <w:p w14:paraId="0DFA84D8"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COPO DESCARTÁVEL - copo descartável, material polipropileno, capacidade 180 ml, aplicação água, cor branca, pacote com 100 unidades.</w:t>
            </w:r>
          </w:p>
        </w:tc>
        <w:tc>
          <w:tcPr>
            <w:tcW w:w="1150" w:type="dxa"/>
          </w:tcPr>
          <w:p w14:paraId="5EC6FA8E"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 xml:space="preserve">Pacote </w:t>
            </w:r>
          </w:p>
          <w:p w14:paraId="1286FA3F"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C/100</w:t>
            </w:r>
          </w:p>
        </w:tc>
        <w:tc>
          <w:tcPr>
            <w:tcW w:w="1150" w:type="dxa"/>
          </w:tcPr>
          <w:p w14:paraId="5F3B0280"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150</w:t>
            </w:r>
          </w:p>
        </w:tc>
      </w:tr>
      <w:tr w:rsidR="007B32B7" w:rsidRPr="00805C06" w14:paraId="617F90A0" w14:textId="77777777" w:rsidTr="00DE523B">
        <w:trPr>
          <w:trHeight w:val="1101"/>
        </w:trPr>
        <w:tc>
          <w:tcPr>
            <w:tcW w:w="548" w:type="dxa"/>
          </w:tcPr>
          <w:p w14:paraId="0BF4A72F" w14:textId="77777777" w:rsidR="007B32B7" w:rsidRPr="00805C06" w:rsidRDefault="007B32B7" w:rsidP="00DE523B">
            <w:pPr>
              <w:rPr>
                <w:rFonts w:ascii="Arial" w:hAnsi="Arial" w:cs="Arial"/>
                <w:sz w:val="24"/>
                <w:szCs w:val="24"/>
              </w:rPr>
            </w:pPr>
            <w:r w:rsidRPr="00805C06">
              <w:rPr>
                <w:rFonts w:ascii="Arial" w:hAnsi="Arial" w:cs="Arial"/>
                <w:sz w:val="24"/>
                <w:szCs w:val="24"/>
              </w:rPr>
              <w:t>3</w:t>
            </w:r>
          </w:p>
        </w:tc>
        <w:tc>
          <w:tcPr>
            <w:tcW w:w="5956" w:type="dxa"/>
          </w:tcPr>
          <w:p w14:paraId="43BE7457"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COPO DESCARTÁVEL - copo descartável, material polipropileno, capacidade 50 ml, aplicação café, cor branca, pacote com 100 unidades</w:t>
            </w:r>
          </w:p>
        </w:tc>
        <w:tc>
          <w:tcPr>
            <w:tcW w:w="1150" w:type="dxa"/>
          </w:tcPr>
          <w:p w14:paraId="7C820545"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Pacote C/100</w:t>
            </w:r>
          </w:p>
        </w:tc>
        <w:tc>
          <w:tcPr>
            <w:tcW w:w="1150" w:type="dxa"/>
          </w:tcPr>
          <w:p w14:paraId="231115D7"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120</w:t>
            </w:r>
          </w:p>
        </w:tc>
      </w:tr>
      <w:tr w:rsidR="007B32B7" w:rsidRPr="00805C06" w14:paraId="61CD0DEF" w14:textId="77777777" w:rsidTr="00DE523B">
        <w:trPr>
          <w:trHeight w:val="1101"/>
        </w:trPr>
        <w:tc>
          <w:tcPr>
            <w:tcW w:w="548" w:type="dxa"/>
          </w:tcPr>
          <w:p w14:paraId="75DC3AD0" w14:textId="77777777" w:rsidR="007B32B7" w:rsidRPr="00805C06" w:rsidRDefault="007B32B7" w:rsidP="00DE523B">
            <w:pPr>
              <w:rPr>
                <w:rFonts w:ascii="Arial" w:hAnsi="Arial" w:cs="Arial"/>
                <w:sz w:val="24"/>
                <w:szCs w:val="24"/>
              </w:rPr>
            </w:pPr>
            <w:r w:rsidRPr="00805C06">
              <w:rPr>
                <w:rFonts w:ascii="Arial" w:hAnsi="Arial" w:cs="Arial"/>
                <w:sz w:val="24"/>
                <w:szCs w:val="24"/>
              </w:rPr>
              <w:t>4</w:t>
            </w:r>
          </w:p>
        </w:tc>
        <w:tc>
          <w:tcPr>
            <w:tcW w:w="5956" w:type="dxa"/>
          </w:tcPr>
          <w:p w14:paraId="1CC944F6"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COLHER DESCARTÁVEL - colher descartável, material plástico, tamanho pequeno, cor branca, pacote com 30 unidades.</w:t>
            </w:r>
          </w:p>
        </w:tc>
        <w:tc>
          <w:tcPr>
            <w:tcW w:w="1150" w:type="dxa"/>
          </w:tcPr>
          <w:p w14:paraId="70674D88"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Pacote</w:t>
            </w:r>
          </w:p>
        </w:tc>
        <w:tc>
          <w:tcPr>
            <w:tcW w:w="1150" w:type="dxa"/>
          </w:tcPr>
          <w:p w14:paraId="46165524"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10</w:t>
            </w:r>
          </w:p>
        </w:tc>
      </w:tr>
      <w:tr w:rsidR="007B32B7" w:rsidRPr="00805C06" w14:paraId="088E5C05" w14:textId="77777777" w:rsidTr="00DE523B">
        <w:trPr>
          <w:trHeight w:val="1101"/>
        </w:trPr>
        <w:tc>
          <w:tcPr>
            <w:tcW w:w="548" w:type="dxa"/>
          </w:tcPr>
          <w:p w14:paraId="129C6B16" w14:textId="77777777" w:rsidR="007B32B7" w:rsidRPr="00805C06" w:rsidRDefault="007B32B7" w:rsidP="00DE523B">
            <w:pPr>
              <w:rPr>
                <w:rFonts w:ascii="Arial" w:hAnsi="Arial" w:cs="Arial"/>
                <w:sz w:val="24"/>
                <w:szCs w:val="24"/>
              </w:rPr>
            </w:pPr>
            <w:r w:rsidRPr="00805C06">
              <w:rPr>
                <w:rFonts w:ascii="Arial" w:hAnsi="Arial" w:cs="Arial"/>
                <w:sz w:val="24"/>
                <w:szCs w:val="24"/>
                <w:lang w:eastAsia="pt-BR"/>
              </w:rPr>
              <w:t>5</w:t>
            </w:r>
          </w:p>
        </w:tc>
        <w:tc>
          <w:tcPr>
            <w:tcW w:w="5956" w:type="dxa"/>
          </w:tcPr>
          <w:p w14:paraId="15C4D5A1"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FILTRO DE PAPEL - filtro de papel, caixa com 30 (trinta) filtros de papel para coar café, número 103, branco, 100% celulose, prazo de validade mínimo de 02 (dois) anos a contar da entrega.</w:t>
            </w:r>
          </w:p>
        </w:tc>
        <w:tc>
          <w:tcPr>
            <w:tcW w:w="1150" w:type="dxa"/>
          </w:tcPr>
          <w:p w14:paraId="3B444287"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Caixa</w:t>
            </w:r>
          </w:p>
        </w:tc>
        <w:tc>
          <w:tcPr>
            <w:tcW w:w="1150" w:type="dxa"/>
          </w:tcPr>
          <w:p w14:paraId="44B901FF"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60</w:t>
            </w:r>
          </w:p>
        </w:tc>
      </w:tr>
      <w:tr w:rsidR="007B32B7" w:rsidRPr="00805C06" w14:paraId="5F7601BF" w14:textId="77777777" w:rsidTr="00DE523B">
        <w:trPr>
          <w:trHeight w:val="1101"/>
        </w:trPr>
        <w:tc>
          <w:tcPr>
            <w:tcW w:w="548" w:type="dxa"/>
          </w:tcPr>
          <w:p w14:paraId="586CF120" w14:textId="77777777" w:rsidR="007B32B7" w:rsidRPr="00805C06" w:rsidRDefault="007B32B7" w:rsidP="00DE523B">
            <w:pPr>
              <w:rPr>
                <w:rFonts w:ascii="Arial" w:hAnsi="Arial" w:cs="Arial"/>
                <w:sz w:val="24"/>
                <w:szCs w:val="24"/>
              </w:rPr>
            </w:pPr>
            <w:r w:rsidRPr="00805C06">
              <w:rPr>
                <w:rFonts w:ascii="Arial" w:hAnsi="Arial" w:cs="Arial"/>
                <w:sz w:val="24"/>
                <w:szCs w:val="24"/>
              </w:rPr>
              <w:t>6</w:t>
            </w:r>
          </w:p>
        </w:tc>
        <w:tc>
          <w:tcPr>
            <w:tcW w:w="5956" w:type="dxa"/>
          </w:tcPr>
          <w:p w14:paraId="666B3323"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 xml:space="preserve">GUARDANAPO - guardanapo de papel, material celulose, tamanho pequeno, cor branca, tipo folhas simples, pacote com 50 </w:t>
            </w:r>
            <w:proofErr w:type="gramStart"/>
            <w:r w:rsidRPr="00805C06">
              <w:rPr>
                <w:rFonts w:ascii="Arial" w:hAnsi="Arial" w:cs="Arial"/>
                <w:sz w:val="24"/>
                <w:szCs w:val="24"/>
              </w:rPr>
              <w:t xml:space="preserve">unidades.  </w:t>
            </w:r>
            <w:proofErr w:type="gramEnd"/>
          </w:p>
        </w:tc>
        <w:tc>
          <w:tcPr>
            <w:tcW w:w="1150" w:type="dxa"/>
          </w:tcPr>
          <w:p w14:paraId="3995AFBD"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Pacote</w:t>
            </w:r>
          </w:p>
        </w:tc>
        <w:tc>
          <w:tcPr>
            <w:tcW w:w="1150" w:type="dxa"/>
          </w:tcPr>
          <w:p w14:paraId="3E83C053"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30</w:t>
            </w:r>
          </w:p>
        </w:tc>
      </w:tr>
      <w:tr w:rsidR="007B32B7" w:rsidRPr="00805C06" w14:paraId="19B2BD30" w14:textId="77777777" w:rsidTr="00DE523B">
        <w:trPr>
          <w:trHeight w:val="1101"/>
        </w:trPr>
        <w:tc>
          <w:tcPr>
            <w:tcW w:w="548" w:type="dxa"/>
          </w:tcPr>
          <w:p w14:paraId="4D2DF52C" w14:textId="77777777" w:rsidR="007B32B7" w:rsidRPr="00805C06" w:rsidRDefault="007B32B7" w:rsidP="00DE523B">
            <w:pPr>
              <w:rPr>
                <w:rFonts w:ascii="Arial" w:hAnsi="Arial" w:cs="Arial"/>
                <w:sz w:val="24"/>
                <w:szCs w:val="24"/>
              </w:rPr>
            </w:pPr>
            <w:r w:rsidRPr="00805C06">
              <w:rPr>
                <w:rFonts w:ascii="Arial" w:hAnsi="Arial" w:cs="Arial"/>
                <w:sz w:val="24"/>
                <w:szCs w:val="24"/>
              </w:rPr>
              <w:t>7</w:t>
            </w:r>
          </w:p>
        </w:tc>
        <w:tc>
          <w:tcPr>
            <w:tcW w:w="5956" w:type="dxa"/>
          </w:tcPr>
          <w:p w14:paraId="77236B54"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PRATO DESCARTÁVEL - prato descartável, material plástico, tamanho pequeno, cor branca, pacote com 10 unidades.</w:t>
            </w:r>
          </w:p>
        </w:tc>
        <w:tc>
          <w:tcPr>
            <w:tcW w:w="1150" w:type="dxa"/>
          </w:tcPr>
          <w:p w14:paraId="24D96742"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Pacote</w:t>
            </w:r>
          </w:p>
        </w:tc>
        <w:tc>
          <w:tcPr>
            <w:tcW w:w="1150" w:type="dxa"/>
          </w:tcPr>
          <w:p w14:paraId="435B1EA0"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20</w:t>
            </w:r>
          </w:p>
        </w:tc>
      </w:tr>
    </w:tbl>
    <w:p w14:paraId="7910A4D7" w14:textId="77777777" w:rsidR="007B32B7" w:rsidRPr="00805C06" w:rsidRDefault="007B32B7" w:rsidP="007B32B7">
      <w:pPr>
        <w:pStyle w:val="nvel3"/>
        <w:ind w:left="0" w:firstLine="0"/>
      </w:pPr>
    </w:p>
    <w:p w14:paraId="0E90B41C" w14:textId="77777777" w:rsidR="007B32B7" w:rsidRPr="00805C06" w:rsidRDefault="007B32B7" w:rsidP="007B32B7">
      <w:pPr>
        <w:pStyle w:val="nvel3"/>
        <w:ind w:left="0" w:firstLine="0"/>
      </w:pPr>
      <w:r w:rsidRPr="00805C06">
        <w:t>LOTE 2 – ELETROPORTÁTEIS</w:t>
      </w:r>
    </w:p>
    <w:tbl>
      <w:tblPr>
        <w:tblStyle w:val="Tabelacomgrade"/>
        <w:tblW w:w="8769" w:type="dxa"/>
        <w:tblLook w:val="04A0" w:firstRow="1" w:lastRow="0" w:firstColumn="1" w:lastColumn="0" w:noHBand="0" w:noVBand="1"/>
      </w:tblPr>
      <w:tblGrid>
        <w:gridCol w:w="710"/>
        <w:gridCol w:w="5228"/>
        <w:gridCol w:w="1294"/>
        <w:gridCol w:w="1537"/>
      </w:tblGrid>
      <w:tr w:rsidR="007B32B7" w:rsidRPr="00805C06" w14:paraId="431EB35C" w14:textId="77777777" w:rsidTr="00DE523B">
        <w:trPr>
          <w:trHeight w:val="188"/>
        </w:trPr>
        <w:tc>
          <w:tcPr>
            <w:tcW w:w="604" w:type="dxa"/>
          </w:tcPr>
          <w:p w14:paraId="605A4E24" w14:textId="77777777" w:rsidR="007B32B7" w:rsidRPr="00805C06" w:rsidRDefault="007B32B7" w:rsidP="00DE523B">
            <w:pPr>
              <w:rPr>
                <w:rFonts w:ascii="Arial" w:hAnsi="Arial" w:cs="Arial"/>
                <w:b/>
                <w:bCs/>
                <w:sz w:val="24"/>
                <w:szCs w:val="24"/>
              </w:rPr>
            </w:pPr>
            <w:r w:rsidRPr="00805C06">
              <w:rPr>
                <w:rFonts w:ascii="Arial" w:hAnsi="Arial" w:cs="Arial"/>
                <w:b/>
                <w:bCs/>
                <w:sz w:val="24"/>
                <w:szCs w:val="24"/>
              </w:rPr>
              <w:t>Item</w:t>
            </w:r>
          </w:p>
        </w:tc>
        <w:tc>
          <w:tcPr>
            <w:tcW w:w="5549" w:type="dxa"/>
          </w:tcPr>
          <w:p w14:paraId="0374AF39" w14:textId="77777777" w:rsidR="007B32B7" w:rsidRPr="00805C06" w:rsidRDefault="007B32B7" w:rsidP="00DE523B">
            <w:pPr>
              <w:rPr>
                <w:rFonts w:ascii="Arial" w:hAnsi="Arial" w:cs="Arial"/>
                <w:b/>
                <w:bCs/>
                <w:sz w:val="24"/>
                <w:szCs w:val="24"/>
              </w:rPr>
            </w:pPr>
            <w:r w:rsidRPr="00805C06">
              <w:rPr>
                <w:rFonts w:ascii="Arial" w:hAnsi="Arial" w:cs="Arial"/>
                <w:b/>
                <w:bCs/>
                <w:sz w:val="24"/>
                <w:szCs w:val="24"/>
              </w:rPr>
              <w:t>Descritivo</w:t>
            </w:r>
          </w:p>
        </w:tc>
        <w:tc>
          <w:tcPr>
            <w:tcW w:w="1308" w:type="dxa"/>
          </w:tcPr>
          <w:p w14:paraId="2E72BFA7" w14:textId="77777777" w:rsidR="007B32B7" w:rsidRPr="00805C06" w:rsidRDefault="007B32B7" w:rsidP="00DE523B">
            <w:pPr>
              <w:jc w:val="center"/>
              <w:rPr>
                <w:rFonts w:ascii="Arial" w:hAnsi="Arial" w:cs="Arial"/>
                <w:b/>
                <w:bCs/>
                <w:sz w:val="24"/>
                <w:szCs w:val="24"/>
              </w:rPr>
            </w:pPr>
            <w:r w:rsidRPr="00805C06">
              <w:rPr>
                <w:rFonts w:ascii="Arial" w:hAnsi="Arial" w:cs="Arial"/>
                <w:b/>
                <w:bCs/>
                <w:sz w:val="24"/>
                <w:szCs w:val="24"/>
              </w:rPr>
              <w:t>Unidade</w:t>
            </w:r>
          </w:p>
        </w:tc>
        <w:tc>
          <w:tcPr>
            <w:tcW w:w="1308" w:type="dxa"/>
          </w:tcPr>
          <w:p w14:paraId="032F2803" w14:textId="77777777" w:rsidR="007B32B7" w:rsidRPr="00805C06" w:rsidRDefault="007B32B7" w:rsidP="00DE523B">
            <w:pPr>
              <w:jc w:val="center"/>
              <w:rPr>
                <w:rFonts w:ascii="Arial" w:hAnsi="Arial" w:cs="Arial"/>
                <w:b/>
                <w:bCs/>
                <w:sz w:val="24"/>
                <w:szCs w:val="24"/>
              </w:rPr>
            </w:pPr>
            <w:r w:rsidRPr="00805C06">
              <w:rPr>
                <w:rFonts w:ascii="Arial" w:hAnsi="Arial" w:cs="Arial"/>
                <w:b/>
                <w:bCs/>
                <w:sz w:val="24"/>
                <w:szCs w:val="24"/>
              </w:rPr>
              <w:t>Quantidade (</w:t>
            </w:r>
            <w:proofErr w:type="spellStart"/>
            <w:r w:rsidRPr="00805C06">
              <w:rPr>
                <w:rFonts w:ascii="Arial" w:hAnsi="Arial" w:cs="Arial"/>
                <w:b/>
                <w:bCs/>
                <w:sz w:val="24"/>
                <w:szCs w:val="24"/>
              </w:rPr>
              <w:t>unid</w:t>
            </w:r>
            <w:proofErr w:type="spellEnd"/>
            <w:r w:rsidRPr="00805C06">
              <w:rPr>
                <w:rFonts w:ascii="Arial" w:hAnsi="Arial" w:cs="Arial"/>
                <w:b/>
                <w:bCs/>
                <w:sz w:val="24"/>
                <w:szCs w:val="24"/>
              </w:rPr>
              <w:t>)</w:t>
            </w:r>
          </w:p>
        </w:tc>
      </w:tr>
      <w:tr w:rsidR="007B32B7" w:rsidRPr="00805C06" w14:paraId="6B60B5A7" w14:textId="77777777" w:rsidTr="00DE523B">
        <w:trPr>
          <w:trHeight w:val="1137"/>
        </w:trPr>
        <w:tc>
          <w:tcPr>
            <w:tcW w:w="604" w:type="dxa"/>
          </w:tcPr>
          <w:p w14:paraId="0BD3BA14" w14:textId="77777777" w:rsidR="007B32B7" w:rsidRPr="00805C06" w:rsidRDefault="007B32B7" w:rsidP="00DE523B">
            <w:pPr>
              <w:rPr>
                <w:rFonts w:ascii="Arial" w:hAnsi="Arial" w:cs="Arial"/>
                <w:sz w:val="24"/>
                <w:szCs w:val="24"/>
              </w:rPr>
            </w:pPr>
            <w:r w:rsidRPr="00805C06">
              <w:rPr>
                <w:rFonts w:ascii="Arial" w:hAnsi="Arial" w:cs="Arial"/>
                <w:sz w:val="24"/>
                <w:szCs w:val="24"/>
              </w:rPr>
              <w:t>1</w:t>
            </w:r>
          </w:p>
        </w:tc>
        <w:tc>
          <w:tcPr>
            <w:tcW w:w="5549" w:type="dxa"/>
          </w:tcPr>
          <w:p w14:paraId="549639BA" w14:textId="77777777" w:rsidR="007B32B7" w:rsidRPr="00775D1A" w:rsidRDefault="007B32B7" w:rsidP="00DE523B">
            <w:pPr>
              <w:jc w:val="both"/>
              <w:rPr>
                <w:rFonts w:ascii="Arial" w:hAnsi="Arial" w:cs="Arial"/>
                <w:sz w:val="24"/>
                <w:szCs w:val="24"/>
              </w:rPr>
            </w:pPr>
            <w:r w:rsidRPr="00775D1A">
              <w:rPr>
                <w:rFonts w:ascii="Arial" w:hAnsi="Arial" w:cs="Arial"/>
                <w:sz w:val="24"/>
                <w:szCs w:val="24"/>
              </w:rPr>
              <w:t>CAFETEIRA ELÉTRICA AUTOMÁTICA 1,2L – Cafeteira Elétrica automática, com reservatório de aproximadamente 1,2 litros (tolerância de 100ml). Jarra em vidro com alta resistência térmica, com indicação de nível de água e café, sistema corta pingos ou similar, função manter aquecido, filtro permanente removível e lavável. Acabamento em aço inox escovado e polímero de alta resistência na cor preta. Potência mínima de 700w, voltagem 110</w:t>
            </w:r>
            <w:proofErr w:type="gramStart"/>
            <w:r w:rsidRPr="00775D1A">
              <w:rPr>
                <w:rFonts w:ascii="Arial" w:hAnsi="Arial" w:cs="Arial"/>
                <w:sz w:val="24"/>
                <w:szCs w:val="24"/>
              </w:rPr>
              <w:t>V(</w:t>
            </w:r>
            <w:proofErr w:type="gramEnd"/>
            <w:r w:rsidRPr="00775D1A">
              <w:rPr>
                <w:rFonts w:ascii="Arial" w:hAnsi="Arial" w:cs="Arial"/>
                <w:sz w:val="24"/>
                <w:szCs w:val="24"/>
              </w:rPr>
              <w:t>127V).</w:t>
            </w:r>
          </w:p>
          <w:p w14:paraId="223171B5" w14:textId="77777777" w:rsidR="007B32B7" w:rsidRPr="00775D1A" w:rsidRDefault="007B32B7" w:rsidP="00DE523B">
            <w:pPr>
              <w:jc w:val="both"/>
              <w:rPr>
                <w:rFonts w:ascii="Arial" w:hAnsi="Arial" w:cs="Arial"/>
                <w:sz w:val="24"/>
                <w:szCs w:val="24"/>
              </w:rPr>
            </w:pPr>
          </w:p>
          <w:p w14:paraId="5DE3FE20"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 xml:space="preserve">(Referência: </w:t>
            </w:r>
            <w:proofErr w:type="spellStart"/>
            <w:r w:rsidRPr="00805C06">
              <w:rPr>
                <w:rFonts w:ascii="Arial" w:hAnsi="Arial" w:cs="Arial"/>
                <w:sz w:val="24"/>
                <w:szCs w:val="24"/>
              </w:rPr>
              <w:t>Oster</w:t>
            </w:r>
            <w:proofErr w:type="spellEnd"/>
            <w:r w:rsidRPr="00805C06">
              <w:rPr>
                <w:rFonts w:ascii="Arial" w:hAnsi="Arial" w:cs="Arial"/>
                <w:sz w:val="24"/>
                <w:szCs w:val="24"/>
              </w:rPr>
              <w:t xml:space="preserve"> OCAF650-127)</w:t>
            </w:r>
          </w:p>
        </w:tc>
        <w:tc>
          <w:tcPr>
            <w:tcW w:w="1308" w:type="dxa"/>
          </w:tcPr>
          <w:p w14:paraId="0E98F582"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308" w:type="dxa"/>
          </w:tcPr>
          <w:p w14:paraId="1D0F3493"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1</w:t>
            </w:r>
          </w:p>
        </w:tc>
      </w:tr>
      <w:tr w:rsidR="007B32B7" w:rsidRPr="00805C06" w14:paraId="2D6F5AAB" w14:textId="77777777" w:rsidTr="00DE523B">
        <w:trPr>
          <w:trHeight w:val="1137"/>
        </w:trPr>
        <w:tc>
          <w:tcPr>
            <w:tcW w:w="604" w:type="dxa"/>
          </w:tcPr>
          <w:p w14:paraId="7825C818" w14:textId="77777777" w:rsidR="007B32B7" w:rsidRPr="00805C06" w:rsidRDefault="007B32B7" w:rsidP="00DE523B">
            <w:pPr>
              <w:rPr>
                <w:rFonts w:ascii="Arial" w:hAnsi="Arial" w:cs="Arial"/>
                <w:sz w:val="24"/>
                <w:szCs w:val="24"/>
              </w:rPr>
            </w:pPr>
            <w:r w:rsidRPr="00805C06">
              <w:rPr>
                <w:rFonts w:ascii="Arial" w:hAnsi="Arial" w:cs="Arial"/>
                <w:sz w:val="24"/>
                <w:szCs w:val="24"/>
              </w:rPr>
              <w:t>2</w:t>
            </w:r>
          </w:p>
        </w:tc>
        <w:tc>
          <w:tcPr>
            <w:tcW w:w="5549" w:type="dxa"/>
          </w:tcPr>
          <w:p w14:paraId="5C7A2772" w14:textId="77777777" w:rsidR="007B32B7" w:rsidRPr="00775D1A" w:rsidRDefault="007B32B7" w:rsidP="00DE523B">
            <w:pPr>
              <w:jc w:val="both"/>
              <w:rPr>
                <w:rFonts w:ascii="Arial" w:hAnsi="Arial" w:cs="Arial"/>
                <w:sz w:val="24"/>
                <w:szCs w:val="24"/>
              </w:rPr>
            </w:pPr>
            <w:r w:rsidRPr="00775D1A">
              <w:rPr>
                <w:rFonts w:ascii="Arial" w:hAnsi="Arial" w:cs="Arial"/>
                <w:sz w:val="24"/>
                <w:szCs w:val="24"/>
              </w:rPr>
              <w:t>CHALEIRA ELÉTRICA – Chaleira elétrica automática, capacidade de aproximadamente 1,8 litros (tolerância de 200 ml), corpo fabricado em polímero de alta resistência térmica ou aço inoxidável. Base 360º. Desligamento automático a 100ºC. Potência mínima 1200W. Voltagem: 127V. Selo INMETRO.</w:t>
            </w:r>
          </w:p>
          <w:p w14:paraId="55481B73" w14:textId="77777777" w:rsidR="007B32B7" w:rsidRPr="00775D1A" w:rsidRDefault="007B32B7" w:rsidP="00DE523B">
            <w:pPr>
              <w:jc w:val="both"/>
              <w:rPr>
                <w:rFonts w:ascii="Arial" w:hAnsi="Arial" w:cs="Arial"/>
                <w:sz w:val="24"/>
                <w:szCs w:val="24"/>
              </w:rPr>
            </w:pPr>
          </w:p>
          <w:p w14:paraId="4A51FF37"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 xml:space="preserve">(Referência: Electrolux EEK10inox ou EEK25, Britânia BCH12I, </w:t>
            </w:r>
            <w:proofErr w:type="spellStart"/>
            <w:r w:rsidRPr="00805C06">
              <w:rPr>
                <w:rFonts w:ascii="Arial" w:hAnsi="Arial" w:cs="Arial"/>
                <w:sz w:val="24"/>
                <w:szCs w:val="24"/>
              </w:rPr>
              <w:t>Oster</w:t>
            </w:r>
            <w:proofErr w:type="spellEnd"/>
            <w:r w:rsidRPr="00805C06">
              <w:rPr>
                <w:rFonts w:ascii="Arial" w:hAnsi="Arial" w:cs="Arial"/>
                <w:sz w:val="24"/>
                <w:szCs w:val="24"/>
              </w:rPr>
              <w:t xml:space="preserve"> OCEL840.)</w:t>
            </w:r>
          </w:p>
        </w:tc>
        <w:tc>
          <w:tcPr>
            <w:tcW w:w="1308" w:type="dxa"/>
          </w:tcPr>
          <w:p w14:paraId="46B8C529"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308" w:type="dxa"/>
          </w:tcPr>
          <w:p w14:paraId="39708A1D"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2</w:t>
            </w:r>
          </w:p>
        </w:tc>
      </w:tr>
    </w:tbl>
    <w:p w14:paraId="23F62DAF" w14:textId="77777777" w:rsidR="007B32B7" w:rsidRPr="00805C06" w:rsidRDefault="007B32B7" w:rsidP="007B32B7">
      <w:pPr>
        <w:pStyle w:val="nvel3"/>
        <w:ind w:left="0" w:firstLine="0"/>
      </w:pPr>
    </w:p>
    <w:p w14:paraId="36436B11" w14:textId="77777777" w:rsidR="007B32B7" w:rsidRPr="00805C06" w:rsidRDefault="007B32B7" w:rsidP="007B32B7">
      <w:pPr>
        <w:pStyle w:val="nvel3"/>
        <w:ind w:left="0" w:firstLine="0"/>
      </w:pPr>
      <w:r w:rsidRPr="00805C06">
        <w:t>LOTE 3 – UTENSÍLIOS DE COPA</w:t>
      </w:r>
    </w:p>
    <w:tbl>
      <w:tblPr>
        <w:tblStyle w:val="Tabelacomgrade"/>
        <w:tblW w:w="8804" w:type="dxa"/>
        <w:tblLook w:val="04A0" w:firstRow="1" w:lastRow="0" w:firstColumn="1" w:lastColumn="0" w:noHBand="0" w:noVBand="1"/>
      </w:tblPr>
      <w:tblGrid>
        <w:gridCol w:w="710"/>
        <w:gridCol w:w="5366"/>
        <w:gridCol w:w="1191"/>
        <w:gridCol w:w="1537"/>
      </w:tblGrid>
      <w:tr w:rsidR="007B32B7" w:rsidRPr="00805C06" w14:paraId="20463691" w14:textId="77777777" w:rsidTr="00DE523B">
        <w:trPr>
          <w:trHeight w:val="182"/>
        </w:trPr>
        <w:tc>
          <w:tcPr>
            <w:tcW w:w="710" w:type="dxa"/>
          </w:tcPr>
          <w:p w14:paraId="536F3282" w14:textId="77777777" w:rsidR="007B32B7" w:rsidRPr="00805C06" w:rsidRDefault="007B32B7" w:rsidP="00DE523B">
            <w:pPr>
              <w:rPr>
                <w:rFonts w:ascii="Arial" w:hAnsi="Arial" w:cs="Arial"/>
                <w:b/>
                <w:bCs/>
                <w:sz w:val="24"/>
                <w:szCs w:val="24"/>
              </w:rPr>
            </w:pPr>
            <w:r w:rsidRPr="00805C06">
              <w:rPr>
                <w:rFonts w:ascii="Arial" w:hAnsi="Arial" w:cs="Arial"/>
                <w:b/>
                <w:bCs/>
                <w:sz w:val="24"/>
                <w:szCs w:val="24"/>
              </w:rPr>
              <w:t>Item</w:t>
            </w:r>
          </w:p>
        </w:tc>
        <w:tc>
          <w:tcPr>
            <w:tcW w:w="5366" w:type="dxa"/>
          </w:tcPr>
          <w:p w14:paraId="6BF17C11" w14:textId="77777777" w:rsidR="007B32B7" w:rsidRPr="00805C06" w:rsidRDefault="007B32B7" w:rsidP="00DE523B">
            <w:pPr>
              <w:rPr>
                <w:rFonts w:ascii="Arial" w:hAnsi="Arial" w:cs="Arial"/>
                <w:b/>
                <w:bCs/>
                <w:sz w:val="24"/>
                <w:szCs w:val="24"/>
              </w:rPr>
            </w:pPr>
            <w:r w:rsidRPr="00805C06">
              <w:rPr>
                <w:rFonts w:ascii="Arial" w:hAnsi="Arial" w:cs="Arial"/>
                <w:b/>
                <w:bCs/>
                <w:sz w:val="24"/>
                <w:szCs w:val="24"/>
              </w:rPr>
              <w:t>Descritivo</w:t>
            </w:r>
          </w:p>
        </w:tc>
        <w:tc>
          <w:tcPr>
            <w:tcW w:w="1191" w:type="dxa"/>
          </w:tcPr>
          <w:p w14:paraId="2A318606" w14:textId="77777777" w:rsidR="007B32B7" w:rsidRPr="00805C06" w:rsidRDefault="007B32B7" w:rsidP="00DE523B">
            <w:pPr>
              <w:jc w:val="center"/>
              <w:rPr>
                <w:rFonts w:ascii="Arial" w:hAnsi="Arial" w:cs="Arial"/>
                <w:b/>
                <w:bCs/>
                <w:sz w:val="24"/>
                <w:szCs w:val="24"/>
              </w:rPr>
            </w:pPr>
            <w:r w:rsidRPr="00805C06">
              <w:rPr>
                <w:rFonts w:ascii="Arial" w:hAnsi="Arial" w:cs="Arial"/>
                <w:b/>
                <w:bCs/>
                <w:sz w:val="24"/>
                <w:szCs w:val="24"/>
              </w:rPr>
              <w:t>Unidade</w:t>
            </w:r>
          </w:p>
        </w:tc>
        <w:tc>
          <w:tcPr>
            <w:tcW w:w="1537" w:type="dxa"/>
          </w:tcPr>
          <w:p w14:paraId="48EF52BF" w14:textId="77777777" w:rsidR="007B32B7" w:rsidRPr="00805C06" w:rsidRDefault="007B32B7" w:rsidP="00DE523B">
            <w:pPr>
              <w:jc w:val="center"/>
              <w:rPr>
                <w:rFonts w:ascii="Arial" w:hAnsi="Arial" w:cs="Arial"/>
                <w:b/>
                <w:bCs/>
                <w:sz w:val="24"/>
                <w:szCs w:val="24"/>
              </w:rPr>
            </w:pPr>
            <w:r w:rsidRPr="00805C06">
              <w:rPr>
                <w:rFonts w:ascii="Arial" w:hAnsi="Arial" w:cs="Arial"/>
                <w:b/>
                <w:bCs/>
                <w:sz w:val="24"/>
                <w:szCs w:val="24"/>
              </w:rPr>
              <w:t xml:space="preserve">Quantidade </w:t>
            </w:r>
          </w:p>
        </w:tc>
      </w:tr>
      <w:tr w:rsidR="007B32B7" w:rsidRPr="00805C06" w14:paraId="77B09E82" w14:textId="77777777" w:rsidTr="00DE523B">
        <w:trPr>
          <w:trHeight w:val="1101"/>
        </w:trPr>
        <w:tc>
          <w:tcPr>
            <w:tcW w:w="710" w:type="dxa"/>
          </w:tcPr>
          <w:p w14:paraId="40A80F99" w14:textId="77777777" w:rsidR="007B32B7" w:rsidRPr="00805C06" w:rsidRDefault="007B32B7" w:rsidP="00DE523B">
            <w:pPr>
              <w:rPr>
                <w:rFonts w:ascii="Arial" w:hAnsi="Arial" w:cs="Arial"/>
                <w:sz w:val="24"/>
                <w:szCs w:val="24"/>
              </w:rPr>
            </w:pPr>
            <w:r w:rsidRPr="00805C06">
              <w:rPr>
                <w:rFonts w:ascii="Arial" w:hAnsi="Arial" w:cs="Arial"/>
                <w:sz w:val="24"/>
                <w:szCs w:val="24"/>
              </w:rPr>
              <w:t>1</w:t>
            </w:r>
          </w:p>
        </w:tc>
        <w:tc>
          <w:tcPr>
            <w:tcW w:w="5366" w:type="dxa"/>
          </w:tcPr>
          <w:p w14:paraId="0A6B3FE5"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AÇUCAREIRO EM INOX 300ML – Açucareiro em inox com tampa, acompanhada de colher/espátula/pá, capacidade: aproximadamente 300ml (tolerância de 50 ml).</w:t>
            </w:r>
          </w:p>
        </w:tc>
        <w:tc>
          <w:tcPr>
            <w:tcW w:w="1191" w:type="dxa"/>
          </w:tcPr>
          <w:p w14:paraId="4F7EE977"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52CF59B0"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3</w:t>
            </w:r>
          </w:p>
        </w:tc>
      </w:tr>
      <w:tr w:rsidR="007B32B7" w:rsidRPr="00805C06" w14:paraId="4ACF2996" w14:textId="77777777" w:rsidTr="00DE523B">
        <w:trPr>
          <w:trHeight w:val="1101"/>
        </w:trPr>
        <w:tc>
          <w:tcPr>
            <w:tcW w:w="710" w:type="dxa"/>
          </w:tcPr>
          <w:p w14:paraId="4DBDDECE" w14:textId="77777777" w:rsidR="007B32B7" w:rsidRPr="00805C06" w:rsidRDefault="007B32B7" w:rsidP="00DE523B">
            <w:pPr>
              <w:rPr>
                <w:rFonts w:ascii="Arial" w:hAnsi="Arial" w:cs="Arial"/>
                <w:sz w:val="24"/>
                <w:szCs w:val="24"/>
              </w:rPr>
            </w:pPr>
            <w:r w:rsidRPr="00805C06">
              <w:rPr>
                <w:rFonts w:ascii="Arial" w:hAnsi="Arial" w:cs="Arial"/>
                <w:sz w:val="24"/>
                <w:szCs w:val="24"/>
              </w:rPr>
              <w:t>2</w:t>
            </w:r>
          </w:p>
        </w:tc>
        <w:tc>
          <w:tcPr>
            <w:tcW w:w="5366" w:type="dxa"/>
          </w:tcPr>
          <w:p w14:paraId="08196F2A"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 xml:space="preserve">SUQUEIRA DE VIDRO 5 LITROS - </w:t>
            </w:r>
            <w:proofErr w:type="spellStart"/>
            <w:r w:rsidRPr="00805C06">
              <w:rPr>
                <w:rFonts w:ascii="Arial" w:hAnsi="Arial" w:cs="Arial"/>
                <w:sz w:val="24"/>
                <w:szCs w:val="24"/>
              </w:rPr>
              <w:t>Suqueira</w:t>
            </w:r>
            <w:proofErr w:type="spellEnd"/>
            <w:r w:rsidRPr="00805C06">
              <w:rPr>
                <w:rFonts w:ascii="Arial" w:hAnsi="Arial" w:cs="Arial"/>
                <w:sz w:val="24"/>
                <w:szCs w:val="24"/>
              </w:rPr>
              <w:t xml:space="preserve"> (dispensador de bebidas) em vidro transparente de alta resistência, com capacidade para 5 litros. Torneira em ABS cromado ou aço inox com vedação eficiente. Tampa removível para fácil abastecimento e limpeza.</w:t>
            </w:r>
          </w:p>
        </w:tc>
        <w:tc>
          <w:tcPr>
            <w:tcW w:w="1191" w:type="dxa"/>
          </w:tcPr>
          <w:p w14:paraId="52CA4811"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353B9BA7"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2</w:t>
            </w:r>
          </w:p>
        </w:tc>
      </w:tr>
      <w:tr w:rsidR="007B32B7" w:rsidRPr="00805C06" w14:paraId="3ADEA29E" w14:textId="77777777" w:rsidTr="00DE523B">
        <w:trPr>
          <w:trHeight w:val="1101"/>
        </w:trPr>
        <w:tc>
          <w:tcPr>
            <w:tcW w:w="710" w:type="dxa"/>
          </w:tcPr>
          <w:p w14:paraId="087B4A1E" w14:textId="77777777" w:rsidR="007B32B7" w:rsidRPr="00805C06" w:rsidRDefault="007B32B7" w:rsidP="00DE523B">
            <w:pPr>
              <w:rPr>
                <w:rFonts w:ascii="Arial" w:hAnsi="Arial" w:cs="Arial"/>
                <w:sz w:val="24"/>
                <w:szCs w:val="24"/>
              </w:rPr>
            </w:pPr>
            <w:r w:rsidRPr="00805C06">
              <w:rPr>
                <w:rFonts w:ascii="Arial" w:hAnsi="Arial" w:cs="Arial"/>
                <w:sz w:val="24"/>
                <w:szCs w:val="24"/>
              </w:rPr>
              <w:t>3</w:t>
            </w:r>
          </w:p>
        </w:tc>
        <w:tc>
          <w:tcPr>
            <w:tcW w:w="5366" w:type="dxa"/>
          </w:tcPr>
          <w:p w14:paraId="7CD72694"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TRAVESSA DE VIDRO – Travessa em vidro refratário, material 100% não poroso. Volume: 5 litros (tolerância de 300ml). Formato retangular. Modelo fundo. Alças/abas laterais integradas ao próprio corpo de vidro, facilitando o manuseio, compatível com forno, micro-ondas, freezer e geladeira. Acabamento com bordas arredondadas.</w:t>
            </w:r>
          </w:p>
        </w:tc>
        <w:tc>
          <w:tcPr>
            <w:tcW w:w="1191" w:type="dxa"/>
          </w:tcPr>
          <w:p w14:paraId="64EFF91E"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6534EFC1"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4</w:t>
            </w:r>
          </w:p>
        </w:tc>
      </w:tr>
      <w:tr w:rsidR="007B32B7" w:rsidRPr="00805C06" w14:paraId="404C2881" w14:textId="77777777" w:rsidTr="00DE523B">
        <w:trPr>
          <w:trHeight w:val="1101"/>
        </w:trPr>
        <w:tc>
          <w:tcPr>
            <w:tcW w:w="710" w:type="dxa"/>
          </w:tcPr>
          <w:p w14:paraId="0A1169A2" w14:textId="77777777" w:rsidR="007B32B7" w:rsidRPr="00805C06" w:rsidRDefault="007B32B7" w:rsidP="00DE523B">
            <w:pPr>
              <w:rPr>
                <w:rFonts w:ascii="Arial" w:hAnsi="Arial" w:cs="Arial"/>
                <w:sz w:val="24"/>
                <w:szCs w:val="24"/>
              </w:rPr>
            </w:pPr>
            <w:r w:rsidRPr="00805C06">
              <w:rPr>
                <w:rFonts w:ascii="Arial" w:hAnsi="Arial" w:cs="Arial"/>
                <w:sz w:val="24"/>
                <w:szCs w:val="24"/>
              </w:rPr>
              <w:t>4</w:t>
            </w:r>
          </w:p>
        </w:tc>
        <w:tc>
          <w:tcPr>
            <w:tcW w:w="5366" w:type="dxa"/>
          </w:tcPr>
          <w:p w14:paraId="590E2459"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GARFO – Garfo de mesa com dentes em inox e cabo de plástico. Parte metálica: aço inoxidável de alta qualidade que não dobre com facilidade. Cabo: polipropileno na cor preta. Comprimento total: aproximadamente 18 a 20 cm. 4 dentes com acabamento polido. Material atóxico, livre de BPA.</w:t>
            </w:r>
          </w:p>
          <w:p w14:paraId="0E954287" w14:textId="77777777" w:rsidR="007B32B7" w:rsidRPr="00805C06" w:rsidRDefault="007B32B7" w:rsidP="00DE523B">
            <w:pPr>
              <w:jc w:val="both"/>
              <w:rPr>
                <w:rFonts w:ascii="Arial" w:hAnsi="Arial" w:cs="Arial"/>
                <w:sz w:val="24"/>
                <w:szCs w:val="24"/>
              </w:rPr>
            </w:pPr>
          </w:p>
          <w:p w14:paraId="0F25E081"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 xml:space="preserve">(Referências: Tramontina linha Ipanema, </w:t>
            </w:r>
            <w:proofErr w:type="spellStart"/>
            <w:r w:rsidRPr="00805C06">
              <w:rPr>
                <w:rFonts w:ascii="Arial" w:hAnsi="Arial" w:cs="Arial"/>
                <w:sz w:val="24"/>
                <w:szCs w:val="24"/>
              </w:rPr>
              <w:t>Simonaggio</w:t>
            </w:r>
            <w:proofErr w:type="spellEnd"/>
            <w:r w:rsidRPr="00805C06">
              <w:rPr>
                <w:rFonts w:ascii="Arial" w:hAnsi="Arial" w:cs="Arial"/>
                <w:sz w:val="24"/>
                <w:szCs w:val="24"/>
              </w:rPr>
              <w:t xml:space="preserve"> linha Brisa e </w:t>
            </w:r>
            <w:proofErr w:type="spellStart"/>
            <w:r w:rsidRPr="00805C06">
              <w:rPr>
                <w:rFonts w:ascii="Arial" w:hAnsi="Arial" w:cs="Arial"/>
                <w:sz w:val="24"/>
                <w:szCs w:val="24"/>
              </w:rPr>
              <w:t>Brinox</w:t>
            </w:r>
            <w:proofErr w:type="spellEnd"/>
            <w:r w:rsidRPr="00805C06">
              <w:rPr>
                <w:rFonts w:ascii="Arial" w:hAnsi="Arial" w:cs="Arial"/>
                <w:sz w:val="24"/>
                <w:szCs w:val="24"/>
              </w:rPr>
              <w:t xml:space="preserve"> linha Itaparica)</w:t>
            </w:r>
          </w:p>
        </w:tc>
        <w:tc>
          <w:tcPr>
            <w:tcW w:w="1191" w:type="dxa"/>
          </w:tcPr>
          <w:p w14:paraId="3B2275D4"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340F0C00"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6</w:t>
            </w:r>
          </w:p>
        </w:tc>
      </w:tr>
      <w:tr w:rsidR="007B32B7" w:rsidRPr="00805C06" w14:paraId="4E67B4BB" w14:textId="77777777" w:rsidTr="00DE523B">
        <w:trPr>
          <w:trHeight w:val="1101"/>
        </w:trPr>
        <w:tc>
          <w:tcPr>
            <w:tcW w:w="710" w:type="dxa"/>
          </w:tcPr>
          <w:p w14:paraId="44BAA1CC" w14:textId="77777777" w:rsidR="007B32B7" w:rsidRPr="00805C06" w:rsidRDefault="007B32B7" w:rsidP="00DE523B">
            <w:pPr>
              <w:rPr>
                <w:rFonts w:ascii="Arial" w:hAnsi="Arial" w:cs="Arial"/>
                <w:sz w:val="24"/>
                <w:szCs w:val="24"/>
              </w:rPr>
            </w:pPr>
            <w:r w:rsidRPr="00805C06">
              <w:rPr>
                <w:rFonts w:ascii="Arial" w:hAnsi="Arial" w:cs="Arial"/>
                <w:sz w:val="24"/>
                <w:szCs w:val="24"/>
              </w:rPr>
              <w:t>5</w:t>
            </w:r>
          </w:p>
        </w:tc>
        <w:tc>
          <w:tcPr>
            <w:tcW w:w="5366" w:type="dxa"/>
          </w:tcPr>
          <w:p w14:paraId="46DDED25"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FACA DE MESA EM INOX COM CABO PLÁSTICO – Faca de mesa com lâmina de aço inox e cabo de plástico. Material: lâmina em aço inoxidável com fio serrilhado, cabo em polipropileno (polímero de alta resistência) na cor preta. Lâmina com 10 a 11 cm, comprimento total: 20 a 22 cm. Cabo em formato ergonômico. Material atóxico.</w:t>
            </w:r>
          </w:p>
          <w:p w14:paraId="4ADF7CB5" w14:textId="77777777" w:rsidR="007B32B7" w:rsidRPr="00805C06" w:rsidRDefault="007B32B7" w:rsidP="00DE523B">
            <w:pPr>
              <w:jc w:val="both"/>
              <w:rPr>
                <w:rFonts w:ascii="Arial" w:hAnsi="Arial" w:cs="Arial"/>
                <w:sz w:val="24"/>
                <w:szCs w:val="24"/>
              </w:rPr>
            </w:pPr>
          </w:p>
          <w:p w14:paraId="7AC0048A"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 xml:space="preserve">(Referências: Tramontina linha Ipanema, </w:t>
            </w:r>
            <w:proofErr w:type="spellStart"/>
            <w:r w:rsidRPr="00805C06">
              <w:rPr>
                <w:rFonts w:ascii="Arial" w:hAnsi="Arial" w:cs="Arial"/>
                <w:sz w:val="24"/>
                <w:szCs w:val="24"/>
              </w:rPr>
              <w:t>Simonaggio</w:t>
            </w:r>
            <w:proofErr w:type="spellEnd"/>
            <w:r w:rsidRPr="00805C06">
              <w:rPr>
                <w:rFonts w:ascii="Arial" w:hAnsi="Arial" w:cs="Arial"/>
                <w:sz w:val="24"/>
                <w:szCs w:val="24"/>
              </w:rPr>
              <w:t xml:space="preserve"> linha Brisa e </w:t>
            </w:r>
            <w:proofErr w:type="spellStart"/>
            <w:r w:rsidRPr="00805C06">
              <w:rPr>
                <w:rFonts w:ascii="Arial" w:hAnsi="Arial" w:cs="Arial"/>
                <w:sz w:val="24"/>
                <w:szCs w:val="24"/>
              </w:rPr>
              <w:t>Brinox</w:t>
            </w:r>
            <w:proofErr w:type="spellEnd"/>
            <w:r w:rsidRPr="00805C06">
              <w:rPr>
                <w:rFonts w:ascii="Arial" w:hAnsi="Arial" w:cs="Arial"/>
                <w:sz w:val="24"/>
                <w:szCs w:val="24"/>
              </w:rPr>
              <w:t xml:space="preserve"> linha Itaparica)</w:t>
            </w:r>
          </w:p>
        </w:tc>
        <w:tc>
          <w:tcPr>
            <w:tcW w:w="1191" w:type="dxa"/>
          </w:tcPr>
          <w:p w14:paraId="337B2BB4"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17485EC0"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6</w:t>
            </w:r>
          </w:p>
        </w:tc>
      </w:tr>
      <w:tr w:rsidR="007B32B7" w:rsidRPr="00805C06" w14:paraId="41B8BA30" w14:textId="77777777" w:rsidTr="00DE523B">
        <w:trPr>
          <w:trHeight w:val="1101"/>
        </w:trPr>
        <w:tc>
          <w:tcPr>
            <w:tcW w:w="710" w:type="dxa"/>
          </w:tcPr>
          <w:p w14:paraId="7B8D409F" w14:textId="77777777" w:rsidR="007B32B7" w:rsidRPr="00805C06" w:rsidRDefault="007B32B7" w:rsidP="00DE523B">
            <w:pPr>
              <w:rPr>
                <w:rFonts w:ascii="Arial" w:hAnsi="Arial" w:cs="Arial"/>
                <w:sz w:val="24"/>
                <w:szCs w:val="24"/>
              </w:rPr>
            </w:pPr>
            <w:r w:rsidRPr="00805C06">
              <w:rPr>
                <w:rFonts w:ascii="Arial" w:hAnsi="Arial" w:cs="Arial"/>
                <w:sz w:val="24"/>
                <w:szCs w:val="24"/>
              </w:rPr>
              <w:t>6</w:t>
            </w:r>
          </w:p>
        </w:tc>
        <w:tc>
          <w:tcPr>
            <w:tcW w:w="5366" w:type="dxa"/>
          </w:tcPr>
          <w:p w14:paraId="74F51A08"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JOGO COM 6 PRATOS DE VIDRO – Jogo de pratos com 6 unidades. Material: vidro temperado 100% não poroso. Com resistência a choque térmico. Cor: transparente (incolor). Tipo: fundo. Dimensões: diâmetro de 22 a 23 cm. Formato circular. Estética: Vidro liso e transparente, pode apresentar detalhes em relevo na parte externa, bordas arredondadas. Compatível com micro-ondas e geladeira.</w:t>
            </w:r>
          </w:p>
          <w:p w14:paraId="79F491EC" w14:textId="77777777" w:rsidR="007B32B7" w:rsidRPr="00805C06" w:rsidRDefault="007B32B7" w:rsidP="00DE523B">
            <w:pPr>
              <w:jc w:val="both"/>
              <w:rPr>
                <w:rFonts w:ascii="Arial" w:hAnsi="Arial" w:cs="Arial"/>
                <w:sz w:val="24"/>
                <w:szCs w:val="24"/>
              </w:rPr>
            </w:pPr>
          </w:p>
          <w:p w14:paraId="368F1607"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w:t>
            </w:r>
            <w:proofErr w:type="gramStart"/>
            <w:r w:rsidRPr="00805C06">
              <w:rPr>
                <w:rFonts w:ascii="Arial" w:hAnsi="Arial" w:cs="Arial"/>
                <w:sz w:val="24"/>
                <w:szCs w:val="24"/>
              </w:rPr>
              <w:t>referência</w:t>
            </w:r>
            <w:proofErr w:type="gramEnd"/>
            <w:r w:rsidRPr="00805C06">
              <w:rPr>
                <w:rFonts w:ascii="Arial" w:hAnsi="Arial" w:cs="Arial"/>
                <w:sz w:val="24"/>
                <w:szCs w:val="24"/>
              </w:rPr>
              <w:t xml:space="preserve">: </w:t>
            </w:r>
            <w:proofErr w:type="spellStart"/>
            <w:r w:rsidRPr="00805C06">
              <w:rPr>
                <w:rFonts w:ascii="Arial" w:hAnsi="Arial" w:cs="Arial"/>
                <w:sz w:val="24"/>
                <w:szCs w:val="24"/>
              </w:rPr>
              <w:t>duralex</w:t>
            </w:r>
            <w:proofErr w:type="spellEnd"/>
            <w:r w:rsidRPr="00805C06">
              <w:rPr>
                <w:rFonts w:ascii="Arial" w:hAnsi="Arial" w:cs="Arial"/>
                <w:sz w:val="24"/>
                <w:szCs w:val="24"/>
              </w:rPr>
              <w:t xml:space="preserve"> astral 6 peças)</w:t>
            </w:r>
          </w:p>
        </w:tc>
        <w:tc>
          <w:tcPr>
            <w:tcW w:w="1191" w:type="dxa"/>
          </w:tcPr>
          <w:p w14:paraId="2A4CD7CC"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Jogo</w:t>
            </w:r>
          </w:p>
        </w:tc>
        <w:tc>
          <w:tcPr>
            <w:tcW w:w="1537" w:type="dxa"/>
          </w:tcPr>
          <w:p w14:paraId="60FF6B00"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1</w:t>
            </w:r>
          </w:p>
        </w:tc>
      </w:tr>
      <w:tr w:rsidR="007B32B7" w:rsidRPr="00805C06" w14:paraId="2D6FAC5D" w14:textId="77777777" w:rsidTr="00DE523B">
        <w:trPr>
          <w:trHeight w:val="1101"/>
        </w:trPr>
        <w:tc>
          <w:tcPr>
            <w:tcW w:w="710" w:type="dxa"/>
          </w:tcPr>
          <w:p w14:paraId="66CB9F73" w14:textId="77777777" w:rsidR="007B32B7" w:rsidRPr="00805C06" w:rsidRDefault="007B32B7" w:rsidP="00DE523B">
            <w:pPr>
              <w:rPr>
                <w:rFonts w:ascii="Arial" w:hAnsi="Arial" w:cs="Arial"/>
                <w:sz w:val="24"/>
                <w:szCs w:val="24"/>
              </w:rPr>
            </w:pPr>
            <w:r w:rsidRPr="00805C06">
              <w:rPr>
                <w:rFonts w:ascii="Arial" w:hAnsi="Arial" w:cs="Arial"/>
                <w:sz w:val="24"/>
                <w:szCs w:val="24"/>
              </w:rPr>
              <w:t>7</w:t>
            </w:r>
          </w:p>
        </w:tc>
        <w:tc>
          <w:tcPr>
            <w:tcW w:w="5366" w:type="dxa"/>
          </w:tcPr>
          <w:p w14:paraId="2CB0DAB7"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CONJUNTO BOLEIRA - Conjunto para bolo composto por prato/base em aço inox ou vidro temperado e cúpula (tampa) em acrílico ou vidro transparente. Diâmetro mínimo de 30 cm para acomodação de bolos de tamanho padrão.</w:t>
            </w:r>
          </w:p>
        </w:tc>
        <w:tc>
          <w:tcPr>
            <w:tcW w:w="1191" w:type="dxa"/>
          </w:tcPr>
          <w:p w14:paraId="17C37374"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4030DBDE"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2</w:t>
            </w:r>
          </w:p>
        </w:tc>
      </w:tr>
      <w:tr w:rsidR="007B32B7" w:rsidRPr="00805C06" w14:paraId="5B1F7221" w14:textId="77777777" w:rsidTr="00DE523B">
        <w:trPr>
          <w:trHeight w:val="1101"/>
        </w:trPr>
        <w:tc>
          <w:tcPr>
            <w:tcW w:w="710" w:type="dxa"/>
          </w:tcPr>
          <w:p w14:paraId="30344806" w14:textId="77777777" w:rsidR="007B32B7" w:rsidRPr="00805C06" w:rsidRDefault="007B32B7" w:rsidP="00DE523B">
            <w:pPr>
              <w:rPr>
                <w:rFonts w:ascii="Arial" w:hAnsi="Arial" w:cs="Arial"/>
                <w:sz w:val="24"/>
                <w:szCs w:val="24"/>
              </w:rPr>
            </w:pPr>
            <w:r w:rsidRPr="00805C06">
              <w:rPr>
                <w:rFonts w:ascii="Arial" w:hAnsi="Arial" w:cs="Arial"/>
                <w:sz w:val="24"/>
                <w:szCs w:val="24"/>
              </w:rPr>
              <w:t>8</w:t>
            </w:r>
          </w:p>
        </w:tc>
        <w:tc>
          <w:tcPr>
            <w:tcW w:w="5366" w:type="dxa"/>
          </w:tcPr>
          <w:p w14:paraId="60BBD8A8"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 xml:space="preserve">RÉCHAUD 2 CUBAS – </w:t>
            </w:r>
            <w:proofErr w:type="spellStart"/>
            <w:r w:rsidRPr="00805C06">
              <w:rPr>
                <w:rFonts w:ascii="Arial" w:hAnsi="Arial" w:cs="Arial"/>
                <w:sz w:val="24"/>
                <w:szCs w:val="24"/>
              </w:rPr>
              <w:t>Rechaud</w:t>
            </w:r>
            <w:proofErr w:type="spellEnd"/>
            <w:r w:rsidRPr="00805C06">
              <w:rPr>
                <w:rFonts w:ascii="Arial" w:hAnsi="Arial" w:cs="Arial"/>
                <w:sz w:val="24"/>
                <w:szCs w:val="24"/>
              </w:rPr>
              <w:t xml:space="preserve"> em aço inoxidável, com 2 cubas com acabamento em alto brilho e bordas reforçadas para alimentos e cuba para água (banho-maria). Capacidade mínima: 9 litros (2 cubas com 4,5L cada). Estrutura em inox, queimadores em inox com abafador de chama, tampa (com alça) em inox. Medidas aproximadas: 62x36x28 (</w:t>
            </w:r>
            <w:proofErr w:type="spellStart"/>
            <w:r w:rsidRPr="00805C06">
              <w:rPr>
                <w:rFonts w:ascii="Arial" w:hAnsi="Arial" w:cs="Arial"/>
                <w:sz w:val="24"/>
                <w:szCs w:val="24"/>
              </w:rPr>
              <w:t>CxLxA</w:t>
            </w:r>
            <w:proofErr w:type="spellEnd"/>
            <w:r w:rsidRPr="00805C06">
              <w:rPr>
                <w:rFonts w:ascii="Arial" w:hAnsi="Arial" w:cs="Arial"/>
                <w:sz w:val="24"/>
                <w:szCs w:val="24"/>
              </w:rPr>
              <w:t>), com margem de tolerância de até 5 cm.</w:t>
            </w:r>
          </w:p>
        </w:tc>
        <w:tc>
          <w:tcPr>
            <w:tcW w:w="1191" w:type="dxa"/>
          </w:tcPr>
          <w:p w14:paraId="21739401"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6A019E36"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2</w:t>
            </w:r>
          </w:p>
        </w:tc>
      </w:tr>
      <w:tr w:rsidR="007B32B7" w:rsidRPr="00805C06" w14:paraId="58D1AD5E" w14:textId="77777777" w:rsidTr="00DE523B">
        <w:trPr>
          <w:trHeight w:val="1101"/>
        </w:trPr>
        <w:tc>
          <w:tcPr>
            <w:tcW w:w="710" w:type="dxa"/>
          </w:tcPr>
          <w:p w14:paraId="606A4722" w14:textId="77777777" w:rsidR="007B32B7" w:rsidRPr="00805C06" w:rsidRDefault="007B32B7" w:rsidP="00DE523B">
            <w:pPr>
              <w:rPr>
                <w:rFonts w:ascii="Arial" w:hAnsi="Arial" w:cs="Arial"/>
                <w:sz w:val="24"/>
                <w:szCs w:val="24"/>
              </w:rPr>
            </w:pPr>
            <w:r w:rsidRPr="00805C06">
              <w:rPr>
                <w:rFonts w:ascii="Arial" w:hAnsi="Arial" w:cs="Arial"/>
                <w:sz w:val="24"/>
                <w:szCs w:val="24"/>
              </w:rPr>
              <w:t>9</w:t>
            </w:r>
          </w:p>
        </w:tc>
        <w:tc>
          <w:tcPr>
            <w:tcW w:w="5366" w:type="dxa"/>
          </w:tcPr>
          <w:p w14:paraId="6837D9D0"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 xml:space="preserve">FERVEDOR PARA FOGÃO DE INDUÇÃO – </w:t>
            </w:r>
            <w:proofErr w:type="spellStart"/>
            <w:r w:rsidRPr="00805C06">
              <w:rPr>
                <w:rFonts w:ascii="Arial" w:hAnsi="Arial" w:cs="Arial"/>
                <w:sz w:val="24"/>
                <w:szCs w:val="24"/>
              </w:rPr>
              <w:t>Fervedor</w:t>
            </w:r>
            <w:proofErr w:type="spellEnd"/>
            <w:r w:rsidRPr="00805C06">
              <w:rPr>
                <w:rFonts w:ascii="Arial" w:hAnsi="Arial" w:cs="Arial"/>
                <w:sz w:val="24"/>
                <w:szCs w:val="24"/>
              </w:rPr>
              <w:t xml:space="preserve"> (caneca) para fogão de indução, capacidade: 2 litros (tolerância de 100ml). Material: aço inoxidável, cabo em </w:t>
            </w:r>
            <w:proofErr w:type="spellStart"/>
            <w:r w:rsidRPr="00805C06">
              <w:rPr>
                <w:rFonts w:ascii="Arial" w:hAnsi="Arial" w:cs="Arial"/>
                <w:sz w:val="24"/>
                <w:szCs w:val="24"/>
              </w:rPr>
              <w:t>baquelite</w:t>
            </w:r>
            <w:proofErr w:type="spellEnd"/>
            <w:r w:rsidRPr="00805C06">
              <w:rPr>
                <w:rFonts w:ascii="Arial" w:hAnsi="Arial" w:cs="Arial"/>
                <w:sz w:val="24"/>
                <w:szCs w:val="24"/>
              </w:rPr>
              <w:t xml:space="preserve"> de alta resistência. Fundo especial triplo compatível com fogão de indução. Com bico vertedor (para despejar). Aproximadamente 14 cm de diâmetro (tolerância de 2 cm).</w:t>
            </w:r>
          </w:p>
          <w:p w14:paraId="41ABE112" w14:textId="77777777" w:rsidR="007B32B7" w:rsidRPr="00805C06" w:rsidRDefault="007B32B7" w:rsidP="00DE523B">
            <w:pPr>
              <w:jc w:val="both"/>
              <w:rPr>
                <w:rFonts w:ascii="Arial" w:hAnsi="Arial" w:cs="Arial"/>
                <w:sz w:val="24"/>
                <w:szCs w:val="24"/>
              </w:rPr>
            </w:pPr>
          </w:p>
          <w:p w14:paraId="79E64794"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 xml:space="preserve">(Referência: </w:t>
            </w:r>
            <w:proofErr w:type="spellStart"/>
            <w:r w:rsidRPr="00805C06">
              <w:rPr>
                <w:rFonts w:ascii="Arial" w:hAnsi="Arial" w:cs="Arial"/>
                <w:sz w:val="24"/>
                <w:szCs w:val="24"/>
              </w:rPr>
              <w:t>Fervedor</w:t>
            </w:r>
            <w:proofErr w:type="spellEnd"/>
            <w:r w:rsidRPr="00805C06">
              <w:rPr>
                <w:rFonts w:ascii="Arial" w:hAnsi="Arial" w:cs="Arial"/>
                <w:sz w:val="24"/>
                <w:szCs w:val="24"/>
              </w:rPr>
              <w:t xml:space="preserve"> Tramontina Inox 14 cm 62932140)</w:t>
            </w:r>
          </w:p>
        </w:tc>
        <w:tc>
          <w:tcPr>
            <w:tcW w:w="1191" w:type="dxa"/>
          </w:tcPr>
          <w:p w14:paraId="1254E304"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5D95D9CE"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2</w:t>
            </w:r>
          </w:p>
        </w:tc>
      </w:tr>
      <w:tr w:rsidR="007B32B7" w:rsidRPr="00805C06" w14:paraId="54F5B797" w14:textId="77777777" w:rsidTr="00DE523B">
        <w:trPr>
          <w:trHeight w:val="1101"/>
        </w:trPr>
        <w:tc>
          <w:tcPr>
            <w:tcW w:w="710" w:type="dxa"/>
          </w:tcPr>
          <w:p w14:paraId="7EF4E0D0" w14:textId="77777777" w:rsidR="007B32B7" w:rsidRPr="00805C06" w:rsidRDefault="007B32B7" w:rsidP="00DE523B">
            <w:pPr>
              <w:rPr>
                <w:rFonts w:ascii="Arial" w:hAnsi="Arial" w:cs="Arial"/>
                <w:sz w:val="24"/>
                <w:szCs w:val="24"/>
              </w:rPr>
            </w:pPr>
            <w:r w:rsidRPr="00805C06">
              <w:rPr>
                <w:rFonts w:ascii="Arial" w:hAnsi="Arial" w:cs="Arial"/>
                <w:sz w:val="24"/>
                <w:szCs w:val="24"/>
              </w:rPr>
              <w:t>10</w:t>
            </w:r>
          </w:p>
        </w:tc>
        <w:tc>
          <w:tcPr>
            <w:tcW w:w="5366" w:type="dxa"/>
          </w:tcPr>
          <w:p w14:paraId="13617A76"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COPO - copo de vidro, modelo liso, tamanho 300 ml.</w:t>
            </w:r>
          </w:p>
        </w:tc>
        <w:tc>
          <w:tcPr>
            <w:tcW w:w="1191" w:type="dxa"/>
          </w:tcPr>
          <w:p w14:paraId="1DA3ADC0"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2B4D7106"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24</w:t>
            </w:r>
          </w:p>
        </w:tc>
      </w:tr>
      <w:tr w:rsidR="007B32B7" w:rsidRPr="00805C06" w14:paraId="31E81949" w14:textId="77777777" w:rsidTr="00DE523B">
        <w:trPr>
          <w:trHeight w:val="1101"/>
        </w:trPr>
        <w:tc>
          <w:tcPr>
            <w:tcW w:w="710" w:type="dxa"/>
          </w:tcPr>
          <w:p w14:paraId="7190EF79" w14:textId="77777777" w:rsidR="007B32B7" w:rsidRPr="00805C06" w:rsidRDefault="007B32B7" w:rsidP="00DE523B">
            <w:pPr>
              <w:rPr>
                <w:rFonts w:ascii="Arial" w:hAnsi="Arial" w:cs="Arial"/>
                <w:sz w:val="24"/>
                <w:szCs w:val="24"/>
              </w:rPr>
            </w:pPr>
            <w:r w:rsidRPr="00805C06">
              <w:rPr>
                <w:rFonts w:ascii="Arial" w:hAnsi="Arial" w:cs="Arial"/>
                <w:sz w:val="24"/>
                <w:szCs w:val="24"/>
              </w:rPr>
              <w:t>11</w:t>
            </w:r>
          </w:p>
        </w:tc>
        <w:tc>
          <w:tcPr>
            <w:tcW w:w="5366" w:type="dxa"/>
          </w:tcPr>
          <w:p w14:paraId="603FEA11"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GARRAFA TÉRMICA - garrafa térmica em inox, modelo de pressão, boa qualidade, capacidade 1 L.</w:t>
            </w:r>
          </w:p>
        </w:tc>
        <w:tc>
          <w:tcPr>
            <w:tcW w:w="1191" w:type="dxa"/>
          </w:tcPr>
          <w:p w14:paraId="0F038AC9"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15EFF71F"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4</w:t>
            </w:r>
          </w:p>
        </w:tc>
      </w:tr>
      <w:tr w:rsidR="007B32B7" w:rsidRPr="00805C06" w14:paraId="54BA5E0E" w14:textId="77777777" w:rsidTr="00DE523B">
        <w:trPr>
          <w:trHeight w:val="1101"/>
        </w:trPr>
        <w:tc>
          <w:tcPr>
            <w:tcW w:w="710" w:type="dxa"/>
          </w:tcPr>
          <w:p w14:paraId="301EC1C3" w14:textId="77777777" w:rsidR="007B32B7" w:rsidRPr="00805C06" w:rsidRDefault="007B32B7" w:rsidP="00DE523B">
            <w:pPr>
              <w:rPr>
                <w:rFonts w:ascii="Arial" w:hAnsi="Arial" w:cs="Arial"/>
                <w:sz w:val="24"/>
                <w:szCs w:val="24"/>
              </w:rPr>
            </w:pPr>
            <w:r w:rsidRPr="00805C06">
              <w:rPr>
                <w:rFonts w:ascii="Arial" w:hAnsi="Arial" w:cs="Arial"/>
                <w:sz w:val="24"/>
                <w:szCs w:val="24"/>
              </w:rPr>
              <w:t>12</w:t>
            </w:r>
          </w:p>
        </w:tc>
        <w:tc>
          <w:tcPr>
            <w:tcW w:w="5366" w:type="dxa"/>
          </w:tcPr>
          <w:p w14:paraId="26FC312E"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GUARDANAPO - pano de prato em tecido algodão, embainhado nas laterais, absorvente, cor branca (pode ter estampas).</w:t>
            </w:r>
          </w:p>
        </w:tc>
        <w:tc>
          <w:tcPr>
            <w:tcW w:w="1191" w:type="dxa"/>
          </w:tcPr>
          <w:p w14:paraId="33F7754C"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375BB84E"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24</w:t>
            </w:r>
          </w:p>
        </w:tc>
      </w:tr>
      <w:tr w:rsidR="007B32B7" w:rsidRPr="00805C06" w14:paraId="479F84CF" w14:textId="77777777" w:rsidTr="00DE523B">
        <w:trPr>
          <w:trHeight w:val="1101"/>
        </w:trPr>
        <w:tc>
          <w:tcPr>
            <w:tcW w:w="710" w:type="dxa"/>
          </w:tcPr>
          <w:p w14:paraId="0CB71123" w14:textId="77777777" w:rsidR="007B32B7" w:rsidRPr="00805C06" w:rsidRDefault="007B32B7" w:rsidP="00DE523B">
            <w:pPr>
              <w:rPr>
                <w:rFonts w:ascii="Arial" w:hAnsi="Arial" w:cs="Arial"/>
                <w:sz w:val="24"/>
                <w:szCs w:val="24"/>
              </w:rPr>
            </w:pPr>
            <w:r w:rsidRPr="00805C06">
              <w:rPr>
                <w:rFonts w:ascii="Arial" w:hAnsi="Arial" w:cs="Arial"/>
                <w:sz w:val="24"/>
                <w:szCs w:val="24"/>
              </w:rPr>
              <w:t>13</w:t>
            </w:r>
          </w:p>
        </w:tc>
        <w:tc>
          <w:tcPr>
            <w:tcW w:w="5366" w:type="dxa"/>
          </w:tcPr>
          <w:p w14:paraId="66191B38"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RECIPIENTE - recipiente de vidro translúcido, com tampa, volume mínimo de 1 L, com base e tampa de vidro, dimensões mínimas: diâmetro 16 cm e altura 23 cm.</w:t>
            </w:r>
          </w:p>
        </w:tc>
        <w:tc>
          <w:tcPr>
            <w:tcW w:w="1191" w:type="dxa"/>
          </w:tcPr>
          <w:p w14:paraId="6C361353"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71904B23"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4</w:t>
            </w:r>
          </w:p>
        </w:tc>
      </w:tr>
      <w:tr w:rsidR="007B32B7" w:rsidRPr="00805C06" w14:paraId="1899DE33" w14:textId="77777777" w:rsidTr="00DE523B">
        <w:trPr>
          <w:trHeight w:val="1101"/>
        </w:trPr>
        <w:tc>
          <w:tcPr>
            <w:tcW w:w="710" w:type="dxa"/>
          </w:tcPr>
          <w:p w14:paraId="4DB6E638" w14:textId="77777777" w:rsidR="007B32B7" w:rsidRPr="00805C06" w:rsidRDefault="007B32B7" w:rsidP="00DE523B">
            <w:pPr>
              <w:rPr>
                <w:rFonts w:ascii="Arial" w:hAnsi="Arial" w:cs="Arial"/>
                <w:sz w:val="24"/>
                <w:szCs w:val="24"/>
              </w:rPr>
            </w:pPr>
            <w:r w:rsidRPr="00805C06">
              <w:rPr>
                <w:rFonts w:ascii="Arial" w:hAnsi="Arial" w:cs="Arial"/>
                <w:sz w:val="24"/>
                <w:szCs w:val="24"/>
              </w:rPr>
              <w:t>14</w:t>
            </w:r>
          </w:p>
        </w:tc>
        <w:tc>
          <w:tcPr>
            <w:tcW w:w="5366" w:type="dxa"/>
          </w:tcPr>
          <w:p w14:paraId="7CAAD732"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TOALHA DE MESA - toalha de mesa em algodão, apresentação redonda, estampas diversas ou lisa, tamanho 1,20m de diâmetro.</w:t>
            </w:r>
          </w:p>
        </w:tc>
        <w:tc>
          <w:tcPr>
            <w:tcW w:w="1191" w:type="dxa"/>
          </w:tcPr>
          <w:p w14:paraId="410E85BC"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652D5EC7"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4</w:t>
            </w:r>
          </w:p>
        </w:tc>
      </w:tr>
      <w:tr w:rsidR="007B32B7" w:rsidRPr="00805C06" w14:paraId="1780A16D" w14:textId="77777777" w:rsidTr="00DE523B">
        <w:trPr>
          <w:trHeight w:val="1101"/>
        </w:trPr>
        <w:tc>
          <w:tcPr>
            <w:tcW w:w="710" w:type="dxa"/>
          </w:tcPr>
          <w:p w14:paraId="61EDFF33" w14:textId="77777777" w:rsidR="007B32B7" w:rsidRPr="00805C06" w:rsidRDefault="007B32B7" w:rsidP="00DE523B">
            <w:pPr>
              <w:rPr>
                <w:rFonts w:ascii="Arial" w:hAnsi="Arial" w:cs="Arial"/>
                <w:sz w:val="24"/>
                <w:szCs w:val="24"/>
              </w:rPr>
            </w:pPr>
            <w:r w:rsidRPr="00805C06">
              <w:rPr>
                <w:rFonts w:ascii="Arial" w:hAnsi="Arial" w:cs="Arial"/>
                <w:sz w:val="24"/>
                <w:szCs w:val="24"/>
              </w:rPr>
              <w:t>15</w:t>
            </w:r>
          </w:p>
        </w:tc>
        <w:tc>
          <w:tcPr>
            <w:tcW w:w="5366" w:type="dxa"/>
          </w:tcPr>
          <w:p w14:paraId="02643BF8" w14:textId="77777777" w:rsidR="007B32B7" w:rsidRPr="00805C06" w:rsidRDefault="007B32B7" w:rsidP="00DE523B">
            <w:pPr>
              <w:jc w:val="both"/>
              <w:rPr>
                <w:rFonts w:ascii="Arial" w:hAnsi="Arial" w:cs="Arial"/>
                <w:sz w:val="24"/>
                <w:szCs w:val="24"/>
              </w:rPr>
            </w:pPr>
            <w:r w:rsidRPr="00805C06">
              <w:rPr>
                <w:rFonts w:ascii="Arial" w:hAnsi="Arial" w:cs="Arial"/>
                <w:sz w:val="24"/>
                <w:szCs w:val="24"/>
              </w:rPr>
              <w:t>XÍCARA COM PIRES - xícara de porcelana, tamanho café, com alça e pires.</w:t>
            </w:r>
          </w:p>
        </w:tc>
        <w:tc>
          <w:tcPr>
            <w:tcW w:w="1191" w:type="dxa"/>
          </w:tcPr>
          <w:p w14:paraId="5A5D56E9"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Unidade</w:t>
            </w:r>
          </w:p>
        </w:tc>
        <w:tc>
          <w:tcPr>
            <w:tcW w:w="1537" w:type="dxa"/>
          </w:tcPr>
          <w:p w14:paraId="49DBFCDE" w14:textId="77777777" w:rsidR="007B32B7" w:rsidRPr="00805C06" w:rsidRDefault="007B32B7" w:rsidP="00DE523B">
            <w:pPr>
              <w:jc w:val="center"/>
              <w:rPr>
                <w:rFonts w:ascii="Arial" w:hAnsi="Arial" w:cs="Arial"/>
                <w:sz w:val="24"/>
                <w:szCs w:val="24"/>
              </w:rPr>
            </w:pPr>
            <w:r w:rsidRPr="00805C06">
              <w:rPr>
                <w:rFonts w:ascii="Arial" w:hAnsi="Arial" w:cs="Arial"/>
                <w:sz w:val="24"/>
                <w:szCs w:val="24"/>
              </w:rPr>
              <w:t>24</w:t>
            </w:r>
          </w:p>
        </w:tc>
      </w:tr>
    </w:tbl>
    <w:p w14:paraId="3CBD7EBB" w14:textId="77777777" w:rsidR="007B32B7" w:rsidRPr="00805C06" w:rsidRDefault="007B32B7" w:rsidP="007B32B7">
      <w:pPr>
        <w:pStyle w:val="nvel3"/>
        <w:ind w:left="0" w:firstLine="0"/>
      </w:pPr>
    </w:p>
    <w:p w14:paraId="4CB3A53F" w14:textId="77777777" w:rsidR="007B32B7" w:rsidRPr="00805C06" w:rsidRDefault="007B32B7" w:rsidP="007B32B7">
      <w:pPr>
        <w:pStyle w:val="nvel3"/>
        <w:numPr>
          <w:ilvl w:val="2"/>
          <w:numId w:val="21"/>
        </w:numPr>
        <w:ind w:left="567"/>
      </w:pPr>
      <w:r w:rsidRPr="00805C06">
        <w:t>Detalhamento:</w:t>
      </w:r>
    </w:p>
    <w:p w14:paraId="22D74F82" w14:textId="77777777" w:rsidR="007B32B7" w:rsidRPr="00805C06" w:rsidRDefault="007B32B7" w:rsidP="007B32B7">
      <w:pPr>
        <w:pStyle w:val="nvel4"/>
        <w:numPr>
          <w:ilvl w:val="3"/>
          <w:numId w:val="21"/>
        </w:numPr>
        <w:ind w:left="851"/>
      </w:pPr>
      <w:r w:rsidRPr="00805C06">
        <w:t>Deverá constar na embalagem a data de fabricação e prazo de validade quando aplicável.</w:t>
      </w:r>
    </w:p>
    <w:p w14:paraId="3911FE1A" w14:textId="77777777" w:rsidR="007B32B7" w:rsidRPr="00805C06" w:rsidRDefault="007B32B7" w:rsidP="007B32B7">
      <w:pPr>
        <w:pStyle w:val="nvel4"/>
        <w:numPr>
          <w:ilvl w:val="3"/>
          <w:numId w:val="21"/>
        </w:numPr>
        <w:ind w:left="851"/>
      </w:pPr>
      <w:r w:rsidRPr="00805C06">
        <w:t>As embalagens deverão ser apresentadas sem sujidades, considerando que os produtos se destinam ao consumo humano.</w:t>
      </w:r>
    </w:p>
    <w:p w14:paraId="024DF70D" w14:textId="77777777" w:rsidR="007B32B7" w:rsidRPr="00805C06" w:rsidRDefault="007B32B7" w:rsidP="007B32B7">
      <w:pPr>
        <w:pStyle w:val="nvel4"/>
        <w:numPr>
          <w:ilvl w:val="3"/>
          <w:numId w:val="21"/>
        </w:numPr>
        <w:ind w:left="851"/>
      </w:pPr>
      <w:r w:rsidRPr="00805C06">
        <w:t>Demais detalhes se encontram no tópico “da solução como um todo” deste termo de referência.</w:t>
      </w:r>
    </w:p>
    <w:p w14:paraId="040B6BC4" w14:textId="77777777" w:rsidR="007B32B7" w:rsidRPr="00805C06" w:rsidRDefault="007B32B7" w:rsidP="007B32B7">
      <w:pPr>
        <w:pStyle w:val="nvel20"/>
        <w:numPr>
          <w:ilvl w:val="1"/>
          <w:numId w:val="21"/>
        </w:numPr>
        <w:ind w:left="0"/>
      </w:pPr>
      <w:r w:rsidRPr="00805C06">
        <w:t>Natureza: Trata-se de aquisição de bens comuns, conforme art. 6º, inciso XIII da lei nº 14.133/2021.</w:t>
      </w:r>
    </w:p>
    <w:p w14:paraId="453200F7" w14:textId="77777777" w:rsidR="007B32B7" w:rsidRPr="00805C06" w:rsidRDefault="007B32B7" w:rsidP="007B32B7">
      <w:pPr>
        <w:pStyle w:val="nvel20"/>
        <w:numPr>
          <w:ilvl w:val="1"/>
          <w:numId w:val="21"/>
        </w:numPr>
        <w:ind w:left="0"/>
      </w:pPr>
      <w:r w:rsidRPr="00805C06">
        <w:t>Vigência: A presente contratação terá vigência de 12 (doze) meses, contados a partir da assinatura, permitindo aquisições fracionadas conforme a demanda da Câmara Municipal.</w:t>
      </w:r>
    </w:p>
    <w:p w14:paraId="2A5BEE7F" w14:textId="77777777" w:rsidR="007B32B7" w:rsidRPr="00805C06" w:rsidRDefault="007B32B7" w:rsidP="007B32B7">
      <w:pPr>
        <w:pStyle w:val="nvel10"/>
        <w:numPr>
          <w:ilvl w:val="0"/>
          <w:numId w:val="21"/>
        </w:numPr>
        <w:ind w:left="0"/>
      </w:pPr>
      <w:r w:rsidRPr="00805C06">
        <w:t>FUNDAMENTAÇÃO:</w:t>
      </w:r>
    </w:p>
    <w:p w14:paraId="23D94279" w14:textId="77777777" w:rsidR="007B32B7" w:rsidRPr="00805C06" w:rsidRDefault="007B32B7" w:rsidP="007B32B7">
      <w:pPr>
        <w:pStyle w:val="nvel20"/>
        <w:numPr>
          <w:ilvl w:val="1"/>
          <w:numId w:val="21"/>
        </w:numPr>
        <w:ind w:left="0"/>
      </w:pPr>
      <w:r w:rsidRPr="00805C06">
        <w:rPr>
          <w:rStyle w:val="nvel2Char0"/>
        </w:rPr>
        <w:t>A presente contratação será formalizada por meio de contratação direta por dispensa de licitação, com fundamento no art. 75, inciso II, da Lei nº 14.133/2021</w:t>
      </w:r>
      <w:r w:rsidRPr="00805C06">
        <w:t xml:space="preserve"> – outros serviços e compras, limite de R$ 65.492,11 (sessenta e cinco mil quatrocentos e noventa e dois reais e onze centavos) conforme o Decreto nº 12.807/2025.</w:t>
      </w:r>
    </w:p>
    <w:p w14:paraId="60D7E89B" w14:textId="77777777" w:rsidR="007B32B7" w:rsidRPr="00805C06" w:rsidRDefault="007B32B7" w:rsidP="007B32B7">
      <w:pPr>
        <w:pStyle w:val="nvel3"/>
        <w:numPr>
          <w:ilvl w:val="2"/>
          <w:numId w:val="21"/>
        </w:numPr>
        <w:ind w:left="567"/>
      </w:pPr>
      <w:r w:rsidRPr="00805C06">
        <w:t xml:space="preserve">Critério de julgamento adotado: </w:t>
      </w:r>
      <w:r w:rsidRPr="00805C06">
        <w:rPr>
          <w:b/>
          <w:bCs/>
        </w:rPr>
        <w:t>MENOR PREÇO POR LOTE</w:t>
      </w:r>
      <w:r w:rsidRPr="00805C06">
        <w:t>.</w:t>
      </w:r>
    </w:p>
    <w:p w14:paraId="56037B8B" w14:textId="77777777" w:rsidR="007B32B7" w:rsidRPr="00805C06" w:rsidRDefault="007B32B7" w:rsidP="007B32B7">
      <w:pPr>
        <w:pStyle w:val="nvel3"/>
        <w:numPr>
          <w:ilvl w:val="2"/>
          <w:numId w:val="21"/>
        </w:numPr>
        <w:ind w:left="567"/>
      </w:pPr>
      <w:r w:rsidRPr="00805C06">
        <w:t xml:space="preserve">Será formalizada </w:t>
      </w:r>
      <w:r w:rsidRPr="00805C06">
        <w:rPr>
          <w:b/>
          <w:bCs/>
        </w:rPr>
        <w:t>ATA DE REGISTRO DE PREÇOS</w:t>
      </w:r>
      <w:r w:rsidRPr="00805C06">
        <w:t>, conforme Decreto nº 8.441/2023, art. 13, para abarcar as necessidades desta Câmara ao longo da vigência</w:t>
      </w:r>
    </w:p>
    <w:p w14:paraId="5EA7594A" w14:textId="77777777" w:rsidR="007B32B7" w:rsidRPr="00805C06" w:rsidRDefault="007B32B7" w:rsidP="007B32B7">
      <w:pPr>
        <w:pStyle w:val="nvel20"/>
        <w:numPr>
          <w:ilvl w:val="1"/>
          <w:numId w:val="21"/>
        </w:numPr>
        <w:ind w:left="0"/>
        <w:rPr>
          <w:rStyle w:val="nvel2Char0"/>
        </w:rPr>
      </w:pPr>
      <w:r w:rsidRPr="00805C06">
        <w:t xml:space="preserve">Conforme necessidade apresentada pelo DFD e detalhada no ETP </w:t>
      </w:r>
      <w:r w:rsidRPr="00805C06">
        <w:rPr>
          <w:rStyle w:val="nvel2Char0"/>
        </w:rPr>
        <w:t>acostados a necessidade se justifica pela necessidade de guarnecer a copa e cozinha da Câmara Municipal de Mandaguaçu com materiais e utensílios adequados para o suporte às atividades institucionais. O problema central identificado no planejamento é a insuficiência e a obsolescência do instrumental atualmente disponível, bem como o consumo constante de descartáveis.</w:t>
      </w:r>
    </w:p>
    <w:p w14:paraId="551944E6" w14:textId="77777777" w:rsidR="007B32B7" w:rsidRPr="00805C06" w:rsidRDefault="007B32B7" w:rsidP="007B32B7">
      <w:pPr>
        <w:pStyle w:val="nvel20"/>
        <w:numPr>
          <w:ilvl w:val="1"/>
          <w:numId w:val="21"/>
        </w:numPr>
        <w:ind w:left="0"/>
        <w:rPr>
          <w:rStyle w:val="nvel2Char0"/>
        </w:rPr>
      </w:pPr>
      <w:r w:rsidRPr="00805C06">
        <w:rPr>
          <w:rStyle w:val="nvel2Char0"/>
        </w:rPr>
        <w:t>Especificamente, verificou-se que equipamentos essenciais, como a chaleira elétrica, encontram-se com durabilidade e eficiência reduzidas, demandando substituição imediata para assegurar o preparo e o aquecimento de bebidas. O interesse público da solução reside na manutenção da dignidade e funcionamento do ambiente de trabalho, garantindo que a Casa de Leis possua infraestrutura adequada para a realização de sessões plenárias, reuniões de comissões e o atendimento a servidores, vereadores e visitantes com as condições necessárias de higiene e bem-estar.</w:t>
      </w:r>
    </w:p>
    <w:p w14:paraId="4574FD4D" w14:textId="77777777" w:rsidR="007B32B7" w:rsidRPr="00805C06" w:rsidRDefault="007B32B7" w:rsidP="007B32B7">
      <w:pPr>
        <w:pStyle w:val="nvel10"/>
        <w:numPr>
          <w:ilvl w:val="0"/>
          <w:numId w:val="21"/>
        </w:numPr>
        <w:ind w:left="0"/>
      </w:pPr>
      <w:r w:rsidRPr="00805C06">
        <w:t>DA SOLUÇÃO COMO UM TODO:</w:t>
      </w:r>
    </w:p>
    <w:p w14:paraId="34265355" w14:textId="77777777" w:rsidR="007B32B7" w:rsidRPr="00805C06" w:rsidRDefault="007B32B7" w:rsidP="007B32B7">
      <w:pPr>
        <w:pStyle w:val="nvel20"/>
        <w:numPr>
          <w:ilvl w:val="1"/>
          <w:numId w:val="21"/>
        </w:numPr>
        <w:ind w:left="0"/>
      </w:pPr>
      <w:r w:rsidRPr="00805C06">
        <w:t xml:space="preserve">O </w:t>
      </w:r>
      <w:r w:rsidRPr="00805C06">
        <w:rPr>
          <w:rStyle w:val="nvel2Char0"/>
        </w:rPr>
        <w:t xml:space="preserve">objeto da presente contratação compreende o futuro e eventual fornecimento de materiais e utensílios diversos de copa e cantina, abrangendo itens descartáveis de consumo imediato, </w:t>
      </w:r>
      <w:proofErr w:type="spellStart"/>
      <w:r w:rsidRPr="00805C06">
        <w:rPr>
          <w:rStyle w:val="nvel2Char0"/>
        </w:rPr>
        <w:t>eletroportáteis</w:t>
      </w:r>
      <w:proofErr w:type="spellEnd"/>
      <w:r w:rsidRPr="00805C06">
        <w:rPr>
          <w:rStyle w:val="nvel2Char0"/>
        </w:rPr>
        <w:t xml:space="preserve"> e utensílios domésticos para o preparo e acondicionamento de bebidas e alimentos para atender as necessidades</w:t>
      </w:r>
      <w:r w:rsidRPr="00805C06">
        <w:t xml:space="preserve"> da Câmara Municipal de Mandaguaçu.</w:t>
      </w:r>
    </w:p>
    <w:p w14:paraId="3D57ADFC" w14:textId="77777777" w:rsidR="007B32B7" w:rsidRPr="00805C06" w:rsidRDefault="007B32B7" w:rsidP="007B32B7">
      <w:pPr>
        <w:pStyle w:val="nvel20"/>
        <w:numPr>
          <w:ilvl w:val="1"/>
          <w:numId w:val="21"/>
        </w:numPr>
        <w:ind w:left="0"/>
      </w:pPr>
      <w:r w:rsidRPr="00805C06">
        <w:t>O escopo da solução visa atender integralmente às rotinas diárias e eventos oficiais da Câmara Municipal, garantindo:</w:t>
      </w:r>
    </w:p>
    <w:p w14:paraId="67BA68AC" w14:textId="77777777" w:rsidR="007B32B7" w:rsidRPr="00805C06" w:rsidRDefault="007B32B7" w:rsidP="007B32B7">
      <w:pPr>
        <w:pStyle w:val="nvel3"/>
        <w:numPr>
          <w:ilvl w:val="2"/>
          <w:numId w:val="21"/>
        </w:numPr>
        <w:ind w:left="567"/>
      </w:pPr>
      <w:r w:rsidRPr="00805C06">
        <w:t>Modernização: Substituição de utensílios ineficientes por novos;</w:t>
      </w:r>
    </w:p>
    <w:p w14:paraId="754E7D4D" w14:textId="77777777" w:rsidR="007B32B7" w:rsidRPr="00805C06" w:rsidRDefault="007B32B7" w:rsidP="007B32B7">
      <w:pPr>
        <w:pStyle w:val="nvel3"/>
        <w:numPr>
          <w:ilvl w:val="2"/>
          <w:numId w:val="21"/>
        </w:numPr>
        <w:ind w:left="567"/>
      </w:pPr>
      <w:r w:rsidRPr="00805C06">
        <w:t xml:space="preserve">Higiene e salubridade: Suprimento regular de descartáveis para o </w:t>
      </w:r>
      <w:proofErr w:type="gramStart"/>
      <w:r w:rsidRPr="00805C06">
        <w:t>bem estar</w:t>
      </w:r>
      <w:proofErr w:type="gramEnd"/>
      <w:r w:rsidRPr="00805C06">
        <w:t xml:space="preserve"> de vereadores, servidores e visitantes;</w:t>
      </w:r>
    </w:p>
    <w:p w14:paraId="5F29E59D" w14:textId="77777777" w:rsidR="007B32B7" w:rsidRPr="00805C06" w:rsidRDefault="007B32B7" w:rsidP="007B32B7">
      <w:pPr>
        <w:pStyle w:val="nvel20"/>
        <w:numPr>
          <w:ilvl w:val="1"/>
          <w:numId w:val="21"/>
        </w:numPr>
        <w:ind w:left="0"/>
      </w:pPr>
      <w:r w:rsidRPr="00805C06">
        <w:t>Padrões de qualidade e desempenho:</w:t>
      </w:r>
    </w:p>
    <w:p w14:paraId="655A8E93" w14:textId="77777777" w:rsidR="007B32B7" w:rsidRPr="00805C06" w:rsidRDefault="007B32B7" w:rsidP="007B32B7">
      <w:pPr>
        <w:pStyle w:val="nvel3"/>
        <w:numPr>
          <w:ilvl w:val="2"/>
          <w:numId w:val="21"/>
        </w:numPr>
        <w:ind w:left="567"/>
      </w:pPr>
      <w:r w:rsidRPr="00805C06">
        <w:t>Todos os materiais fornecidos deverão ser estritamente novos (primeiro uso) e de boa qualidade, observando-se as especificações.</w:t>
      </w:r>
    </w:p>
    <w:p w14:paraId="5E1C95BC" w14:textId="77777777" w:rsidR="007B32B7" w:rsidRPr="00805C06" w:rsidRDefault="007B32B7" w:rsidP="007B32B7">
      <w:pPr>
        <w:pStyle w:val="nvel20"/>
        <w:numPr>
          <w:ilvl w:val="1"/>
          <w:numId w:val="21"/>
        </w:numPr>
        <w:ind w:left="0"/>
      </w:pPr>
      <w:r w:rsidRPr="00805C06">
        <w:t>Não se aceitará itens em desacordo com os padrões normativos, com padrão de qualidade abaixo do especificado, bem como produto que não esteja dentro dos padrões de consumo definidos em outros diplomas legais.</w:t>
      </w:r>
    </w:p>
    <w:p w14:paraId="09A94290" w14:textId="77777777" w:rsidR="007B32B7" w:rsidRPr="00805C06" w:rsidRDefault="007B32B7" w:rsidP="007B32B7">
      <w:pPr>
        <w:pStyle w:val="nvel20"/>
        <w:numPr>
          <w:ilvl w:val="1"/>
          <w:numId w:val="21"/>
        </w:numPr>
        <w:ind w:left="0"/>
      </w:pPr>
      <w:r w:rsidRPr="00805C06">
        <w:t>O contratado se responsabilizará pela substituição dos itens em caso de diferença do solicitado, mesmo que essa se verifique após o recebimento provisório.</w:t>
      </w:r>
    </w:p>
    <w:p w14:paraId="3D6B4C0E" w14:textId="77777777" w:rsidR="007B32B7" w:rsidRPr="00805C06" w:rsidRDefault="007B32B7" w:rsidP="007B32B7">
      <w:pPr>
        <w:pStyle w:val="nvel20"/>
        <w:numPr>
          <w:ilvl w:val="1"/>
          <w:numId w:val="21"/>
        </w:numPr>
        <w:ind w:left="0"/>
      </w:pPr>
      <w:r w:rsidRPr="00805C06">
        <w:t>A contratação se mostra vantajosa e conveniente para atender os interesses da Câmara Municipal, estando adequada à demanda e ao planejamento.</w:t>
      </w:r>
    </w:p>
    <w:p w14:paraId="58518256" w14:textId="77777777" w:rsidR="007B32B7" w:rsidRPr="00805C06" w:rsidRDefault="007B32B7" w:rsidP="007B32B7">
      <w:pPr>
        <w:pStyle w:val="nvel20"/>
        <w:numPr>
          <w:ilvl w:val="1"/>
          <w:numId w:val="21"/>
        </w:numPr>
        <w:ind w:left="0"/>
      </w:pPr>
      <w:r w:rsidRPr="00805C06">
        <w:t>Outros detalhes acerca da solução como um todo se encontram no ETP.</w:t>
      </w:r>
    </w:p>
    <w:p w14:paraId="4A02017F" w14:textId="77777777" w:rsidR="007B32B7" w:rsidRPr="00805C06" w:rsidRDefault="007B32B7" w:rsidP="007B32B7">
      <w:pPr>
        <w:pStyle w:val="nvel10"/>
        <w:numPr>
          <w:ilvl w:val="0"/>
          <w:numId w:val="21"/>
        </w:numPr>
        <w:ind w:left="0"/>
      </w:pPr>
      <w:r w:rsidRPr="00805C06">
        <w:t>REQUISITOS DA CONTRATAÇÃO:</w:t>
      </w:r>
    </w:p>
    <w:p w14:paraId="4A004053" w14:textId="77777777" w:rsidR="007B32B7" w:rsidRPr="00805C06" w:rsidRDefault="007B32B7" w:rsidP="007B32B7">
      <w:pPr>
        <w:pStyle w:val="nvel20"/>
        <w:numPr>
          <w:ilvl w:val="1"/>
          <w:numId w:val="21"/>
        </w:numPr>
        <w:ind w:left="0"/>
      </w:pPr>
      <w:r w:rsidRPr="00805C06">
        <w:t>Os requisitos de habilitação estão descritos no anexo I.</w:t>
      </w:r>
    </w:p>
    <w:p w14:paraId="06B08C2B" w14:textId="77777777" w:rsidR="007B32B7" w:rsidRPr="00805C06" w:rsidRDefault="007B32B7" w:rsidP="007B32B7">
      <w:pPr>
        <w:pStyle w:val="nvel20"/>
        <w:numPr>
          <w:ilvl w:val="1"/>
          <w:numId w:val="21"/>
        </w:numPr>
        <w:ind w:left="0"/>
      </w:pPr>
      <w:r w:rsidRPr="00805C06">
        <w:t>A empresa deverá cumprir todas as disposições legais existentes na Lei nº 14.133/2021 com relação às obrigações legais e ao cumprimento do acordado.</w:t>
      </w:r>
    </w:p>
    <w:p w14:paraId="3DFE0332" w14:textId="77777777" w:rsidR="007B32B7" w:rsidRPr="00805C06" w:rsidRDefault="007B32B7" w:rsidP="007B32B7">
      <w:pPr>
        <w:pStyle w:val="nvel20"/>
        <w:numPr>
          <w:ilvl w:val="1"/>
          <w:numId w:val="21"/>
        </w:numPr>
        <w:ind w:left="0"/>
      </w:pPr>
      <w:r w:rsidRPr="00805C06">
        <w:t>A empresa deve estar enquadrada como ME e/ou EPP conforme Lei Complementar nº 123/2006.</w:t>
      </w:r>
    </w:p>
    <w:p w14:paraId="54CD6A22" w14:textId="77777777" w:rsidR="007B32B7" w:rsidRPr="00805C06" w:rsidRDefault="007B32B7" w:rsidP="007B32B7">
      <w:pPr>
        <w:pStyle w:val="nvel20"/>
        <w:numPr>
          <w:ilvl w:val="1"/>
          <w:numId w:val="21"/>
        </w:numPr>
        <w:ind w:left="0"/>
      </w:pPr>
      <w:r w:rsidRPr="00805C06">
        <w:t>Capacidade Logística e Prazos: A empresa deverá ser capaz de fazer frente à logística necessária para atender os prazos detalhados no item 5 – Modelo de Execução.</w:t>
      </w:r>
    </w:p>
    <w:p w14:paraId="676D7370" w14:textId="77777777" w:rsidR="007B32B7" w:rsidRPr="00805C06" w:rsidRDefault="007B32B7" w:rsidP="007B32B7">
      <w:pPr>
        <w:pStyle w:val="nvel20"/>
        <w:numPr>
          <w:ilvl w:val="1"/>
          <w:numId w:val="21"/>
        </w:numPr>
        <w:ind w:left="0"/>
      </w:pPr>
      <w:r w:rsidRPr="00805C06">
        <w:t>Os produtos entregues pela empresa deverão estar em condições adequadas ao consumo, sem sujidades.</w:t>
      </w:r>
    </w:p>
    <w:p w14:paraId="6CF28EC3" w14:textId="77777777" w:rsidR="007B32B7" w:rsidRPr="00805C06" w:rsidRDefault="007B32B7" w:rsidP="007B32B7">
      <w:pPr>
        <w:pStyle w:val="nvel20"/>
        <w:numPr>
          <w:ilvl w:val="1"/>
          <w:numId w:val="21"/>
        </w:numPr>
        <w:ind w:left="0"/>
      </w:pPr>
      <w:r w:rsidRPr="00805C06">
        <w:t>Garantia: Não haverá exigência de garantia contratual, nos termos do art. 96 da Lei nº 14.133/2021, pelas razões constantes do ETP.</w:t>
      </w:r>
    </w:p>
    <w:p w14:paraId="305BD171" w14:textId="77777777" w:rsidR="007B32B7" w:rsidRPr="00805C06" w:rsidRDefault="007B32B7" w:rsidP="007B32B7">
      <w:pPr>
        <w:pStyle w:val="nvel20"/>
        <w:numPr>
          <w:ilvl w:val="1"/>
          <w:numId w:val="21"/>
        </w:numPr>
        <w:ind w:left="0"/>
      </w:pPr>
      <w:r w:rsidRPr="00805C06">
        <w:t>Subcontratação: Não será admitida a subcontratação do objeto deste Termo de Referência.</w:t>
      </w:r>
    </w:p>
    <w:p w14:paraId="4D7EA69B" w14:textId="77777777" w:rsidR="007B32B7" w:rsidRPr="00805C06" w:rsidRDefault="007B32B7" w:rsidP="007B32B7">
      <w:pPr>
        <w:pStyle w:val="nvel20"/>
        <w:numPr>
          <w:ilvl w:val="1"/>
          <w:numId w:val="21"/>
        </w:numPr>
        <w:ind w:left="0"/>
      </w:pPr>
      <w:r w:rsidRPr="00805C06">
        <w:t>Sustentabilidade: A contratada deverá priorizar materiais de alta durabilidade e baixo impacto ambiental. Os utensílios metálicos foram definidos como aço inox para prolongar a vida útil e reduzir o descarte precoce de resíduos.</w:t>
      </w:r>
    </w:p>
    <w:p w14:paraId="0ECA57E3" w14:textId="77777777" w:rsidR="007B32B7" w:rsidRPr="00805C06" w:rsidRDefault="007B32B7" w:rsidP="007B32B7">
      <w:pPr>
        <w:pStyle w:val="nvel20"/>
        <w:numPr>
          <w:ilvl w:val="1"/>
          <w:numId w:val="21"/>
        </w:numPr>
        <w:ind w:left="0"/>
      </w:pPr>
      <w:r w:rsidRPr="00805C06">
        <w:t>Proteção de dados: A empresa deverá observar o que dispõe a Lei Geral de Proteção de Dados (LGPD) no que tange ao tratamento de dados que venham a ser obtidos em razão da execução do objeto desta contratação.</w:t>
      </w:r>
    </w:p>
    <w:p w14:paraId="039A4F33" w14:textId="77777777" w:rsidR="007B32B7" w:rsidRPr="00805C06" w:rsidRDefault="007B32B7" w:rsidP="007B32B7">
      <w:pPr>
        <w:pStyle w:val="nvel10"/>
        <w:numPr>
          <w:ilvl w:val="0"/>
          <w:numId w:val="21"/>
        </w:numPr>
        <w:ind w:left="0"/>
      </w:pPr>
      <w:r w:rsidRPr="00805C06">
        <w:t>MODELO DE EXECUÇÃO:</w:t>
      </w:r>
    </w:p>
    <w:p w14:paraId="51DCFFB0" w14:textId="77777777" w:rsidR="007B32B7" w:rsidRPr="00805C06" w:rsidRDefault="007B32B7" w:rsidP="007B32B7">
      <w:pPr>
        <w:pStyle w:val="nvel20"/>
        <w:numPr>
          <w:ilvl w:val="1"/>
          <w:numId w:val="21"/>
        </w:numPr>
        <w:ind w:left="0"/>
      </w:pPr>
      <w:r w:rsidRPr="00805C06">
        <w:t>Fluxo de execução:</w:t>
      </w:r>
    </w:p>
    <w:p w14:paraId="2649EA91" w14:textId="77777777" w:rsidR="007B32B7" w:rsidRPr="00805C06" w:rsidRDefault="007B32B7" w:rsidP="007B32B7">
      <w:pPr>
        <w:pStyle w:val="nvel3"/>
        <w:numPr>
          <w:ilvl w:val="2"/>
          <w:numId w:val="21"/>
        </w:numPr>
        <w:ind w:left="567"/>
      </w:pPr>
      <w:r w:rsidRPr="00805C06">
        <w:t>A execução da Ata de Registro de Preços será iniciada mediante a emissão de solicitação de fornecimento (SF) pela Secretaria Administrativa, conforme a necessidade real da Câmara.</w:t>
      </w:r>
    </w:p>
    <w:p w14:paraId="7CB8782A" w14:textId="77777777" w:rsidR="007B32B7" w:rsidRPr="00805C06" w:rsidRDefault="007B32B7" w:rsidP="007B32B7">
      <w:pPr>
        <w:pStyle w:val="nvel3"/>
        <w:numPr>
          <w:ilvl w:val="2"/>
          <w:numId w:val="21"/>
        </w:numPr>
        <w:ind w:left="567"/>
      </w:pPr>
      <w:r w:rsidRPr="00805C06">
        <w:t>A Solicitação de Fornecimento conterá a descrição dos itens, quantitativos e o local específico para entrega.</w:t>
      </w:r>
    </w:p>
    <w:p w14:paraId="4BE6EC00" w14:textId="77777777" w:rsidR="007B32B7" w:rsidRPr="00805C06" w:rsidRDefault="007B32B7" w:rsidP="007B32B7">
      <w:pPr>
        <w:pStyle w:val="nvel20"/>
        <w:numPr>
          <w:ilvl w:val="1"/>
          <w:numId w:val="21"/>
        </w:numPr>
        <w:ind w:left="0"/>
      </w:pPr>
      <w:r w:rsidRPr="00805C06">
        <w:t>A execução será iniciada com a solicitação de fornecimento (SF), contendo os itens solicitados e a respectiva quantidade.</w:t>
      </w:r>
    </w:p>
    <w:p w14:paraId="74F8A8DE" w14:textId="77777777" w:rsidR="007B32B7" w:rsidRPr="00805C06" w:rsidRDefault="007B32B7" w:rsidP="007B32B7">
      <w:pPr>
        <w:pStyle w:val="nvel20"/>
        <w:numPr>
          <w:ilvl w:val="1"/>
          <w:numId w:val="21"/>
        </w:numPr>
        <w:ind w:left="0"/>
      </w:pPr>
      <w:r w:rsidRPr="00805C06">
        <w:t>Após o recebimento da solicitação de fornecimento a empresa deverá realizar a entrega no prazo especificado.</w:t>
      </w:r>
    </w:p>
    <w:p w14:paraId="027349EF" w14:textId="77777777" w:rsidR="007B32B7" w:rsidRPr="00805C06" w:rsidRDefault="007B32B7" w:rsidP="007B32B7">
      <w:pPr>
        <w:pStyle w:val="nvel20"/>
        <w:numPr>
          <w:ilvl w:val="1"/>
          <w:numId w:val="21"/>
        </w:numPr>
        <w:ind w:left="0"/>
      </w:pPr>
      <w:r w:rsidRPr="00805C06">
        <w:t>DO RECEBIMENTO PROVISÓRIO E DEFINITIVO:</w:t>
      </w:r>
    </w:p>
    <w:p w14:paraId="1BE7FDEA" w14:textId="77777777" w:rsidR="007B32B7" w:rsidRPr="00805C06" w:rsidRDefault="007B32B7" w:rsidP="007B32B7">
      <w:pPr>
        <w:pStyle w:val="nvel3"/>
        <w:numPr>
          <w:ilvl w:val="2"/>
          <w:numId w:val="21"/>
        </w:numPr>
        <w:ind w:left="567"/>
      </w:pPr>
      <w:r w:rsidRPr="00805C06">
        <w:t>O recebimento ocorrerá conforme descrito neste item.</w:t>
      </w:r>
    </w:p>
    <w:p w14:paraId="2E04B44E" w14:textId="77777777" w:rsidR="007B32B7" w:rsidRPr="00805C06" w:rsidRDefault="007B32B7" w:rsidP="007B32B7">
      <w:pPr>
        <w:pStyle w:val="nvel3"/>
        <w:numPr>
          <w:ilvl w:val="2"/>
          <w:numId w:val="21"/>
        </w:numPr>
        <w:ind w:left="567"/>
      </w:pPr>
      <w:r w:rsidRPr="00805C06">
        <w:t>Recebimento provisório: Será realizado no ato da entrega para efeito de posterior verificação da conformidade dos itens com as especificações.</w:t>
      </w:r>
    </w:p>
    <w:p w14:paraId="0585EAF5" w14:textId="77777777" w:rsidR="007B32B7" w:rsidRPr="00805C06" w:rsidRDefault="007B32B7" w:rsidP="007B32B7">
      <w:pPr>
        <w:pStyle w:val="nvel3"/>
        <w:numPr>
          <w:ilvl w:val="2"/>
          <w:numId w:val="21"/>
        </w:numPr>
        <w:ind w:left="567"/>
      </w:pPr>
      <w:r w:rsidRPr="00805C06">
        <w:t>No ato da entrega será realizada a conferência prévia da conformidade dos itens.</w:t>
      </w:r>
    </w:p>
    <w:p w14:paraId="7D936B94" w14:textId="77777777" w:rsidR="007B32B7" w:rsidRPr="00805C06" w:rsidRDefault="007B32B7" w:rsidP="007B32B7">
      <w:pPr>
        <w:pStyle w:val="nvel3"/>
        <w:numPr>
          <w:ilvl w:val="2"/>
          <w:numId w:val="21"/>
        </w:numPr>
        <w:ind w:left="567"/>
      </w:pPr>
      <w:r w:rsidRPr="00805C06">
        <w:t>Recebimento definitivo: Ocorrerá após a análise técnica do fiscal do contrato, que verificará a compatibilidade dos itens com o descritivo do edital e demais requisitos da licitação. O prazo do recebimento definitivo será de 5 (cinco) dias, transcorrido o prazo sem manifestação do fiscal os itens serão considerados definitivamente recebidos.</w:t>
      </w:r>
    </w:p>
    <w:p w14:paraId="1B92FDE9" w14:textId="77777777" w:rsidR="007B32B7" w:rsidRPr="00805C06" w:rsidRDefault="007B32B7" w:rsidP="007B32B7">
      <w:pPr>
        <w:pStyle w:val="nvel3"/>
        <w:numPr>
          <w:ilvl w:val="2"/>
          <w:numId w:val="21"/>
        </w:numPr>
        <w:ind w:left="567"/>
      </w:pPr>
      <w:r w:rsidRPr="00805C06">
        <w:t>O recebimento, provisório ou definitivo, não exclui a responsabilidade civil da Contratada pela qualidade, segurança dos produtos, nem sua obrigação de entregar os itens conforme o pactuado.</w:t>
      </w:r>
    </w:p>
    <w:p w14:paraId="712391E8" w14:textId="77777777" w:rsidR="007B32B7" w:rsidRPr="00805C06" w:rsidRDefault="007B32B7" w:rsidP="007B32B7">
      <w:pPr>
        <w:pStyle w:val="nvel20"/>
        <w:numPr>
          <w:ilvl w:val="1"/>
          <w:numId w:val="21"/>
        </w:numPr>
        <w:ind w:left="0"/>
      </w:pPr>
      <w:r w:rsidRPr="00805C06">
        <w:t>DAS REJEIÇÕES E SUBSTITUIÇÕES:</w:t>
      </w:r>
    </w:p>
    <w:p w14:paraId="7CA16F4F" w14:textId="77777777" w:rsidR="007B32B7" w:rsidRPr="00805C06" w:rsidRDefault="007B32B7" w:rsidP="007B32B7">
      <w:pPr>
        <w:pStyle w:val="nvel3"/>
        <w:numPr>
          <w:ilvl w:val="2"/>
          <w:numId w:val="21"/>
        </w:numPr>
        <w:ind w:left="567"/>
      </w:pPr>
      <w:r w:rsidRPr="00805C06">
        <w:t>Caso os itens sejam rejeitados nas etapas de recebimento provisório ou definitivo, a Contratada deverá providenciar a substituição no prazo máximo de 05 (cinco) dias corridos.</w:t>
      </w:r>
    </w:p>
    <w:p w14:paraId="5838179E" w14:textId="77777777" w:rsidR="007B32B7" w:rsidRPr="00805C06" w:rsidRDefault="007B32B7" w:rsidP="007B32B7">
      <w:pPr>
        <w:pStyle w:val="nvel3"/>
        <w:numPr>
          <w:ilvl w:val="2"/>
          <w:numId w:val="21"/>
        </w:numPr>
        <w:ind w:left="567"/>
      </w:pPr>
      <w:r w:rsidRPr="00805C06">
        <w:t>Não serão admitidas divergências entre o objeto entregue e o descrito no Termo de referência.</w:t>
      </w:r>
    </w:p>
    <w:p w14:paraId="7AEEF438" w14:textId="77777777" w:rsidR="007B32B7" w:rsidRPr="00805C06" w:rsidRDefault="007B32B7" w:rsidP="007B32B7">
      <w:pPr>
        <w:pStyle w:val="nvel20"/>
        <w:numPr>
          <w:ilvl w:val="1"/>
          <w:numId w:val="21"/>
        </w:numPr>
        <w:ind w:left="0"/>
      </w:pPr>
      <w:r w:rsidRPr="00805C06">
        <w:t>DO DEVER DE INFORMAÇÃO:</w:t>
      </w:r>
    </w:p>
    <w:p w14:paraId="3C1BF0CB" w14:textId="77777777" w:rsidR="007B32B7" w:rsidRPr="00805C06" w:rsidRDefault="007B32B7" w:rsidP="007B32B7">
      <w:pPr>
        <w:pStyle w:val="nvel3"/>
        <w:numPr>
          <w:ilvl w:val="2"/>
          <w:numId w:val="21"/>
        </w:numPr>
        <w:ind w:left="567"/>
      </w:pPr>
      <w:r w:rsidRPr="00805C06">
        <w:t>A Contratada obriga-se a prestar todos os esclarecimentos solicitados pela Administração, mantendo canal de comunicação disponível para sanar dúvidas relacionadas à sua atuação e à execução do objeto.</w:t>
      </w:r>
    </w:p>
    <w:p w14:paraId="16F17DAE" w14:textId="77777777" w:rsidR="007B32B7" w:rsidRPr="00805C06" w:rsidRDefault="007B32B7" w:rsidP="007B32B7">
      <w:pPr>
        <w:pStyle w:val="nvel20"/>
        <w:numPr>
          <w:ilvl w:val="1"/>
          <w:numId w:val="21"/>
        </w:numPr>
        <w:ind w:left="0"/>
      </w:pPr>
      <w:r w:rsidRPr="00805C06">
        <w:rPr>
          <w:b/>
          <w:bCs/>
        </w:rPr>
        <w:t>PRAZO</w:t>
      </w:r>
      <w:r w:rsidRPr="00805C06">
        <w:t>: Entrega em até 15 (quinze) dias úteis contados do recebimento da solicitação.</w:t>
      </w:r>
    </w:p>
    <w:p w14:paraId="496F3F32" w14:textId="77777777" w:rsidR="007B32B7" w:rsidRPr="00805C06" w:rsidRDefault="007B32B7" w:rsidP="007B32B7">
      <w:pPr>
        <w:pStyle w:val="nvel20"/>
        <w:numPr>
          <w:ilvl w:val="1"/>
          <w:numId w:val="21"/>
        </w:numPr>
        <w:ind w:left="0"/>
      </w:pPr>
      <w:r w:rsidRPr="00805C06">
        <w:rPr>
          <w:b/>
          <w:bCs/>
        </w:rPr>
        <w:t>LOCAL DE ENTREGA</w:t>
      </w:r>
      <w:r w:rsidRPr="00805C06">
        <w:t>: Sede da contratante, Rua Bernardino Bogo, nº 100, Sala 08, Centro Sul, Mandaguaçu – PR, CEP 87160-266.</w:t>
      </w:r>
    </w:p>
    <w:p w14:paraId="4BD849D7" w14:textId="77777777" w:rsidR="007B32B7" w:rsidRPr="00805C06" w:rsidRDefault="007B32B7" w:rsidP="007B32B7">
      <w:pPr>
        <w:pStyle w:val="nvel3"/>
        <w:numPr>
          <w:ilvl w:val="2"/>
          <w:numId w:val="21"/>
        </w:numPr>
        <w:ind w:left="567"/>
      </w:pPr>
      <w:r w:rsidRPr="00805C06">
        <w:t>A entrega poderá ocorrer na sala 08 no térreo ou na cantina no primeiro andar.</w:t>
      </w:r>
    </w:p>
    <w:p w14:paraId="43958D6E" w14:textId="77777777" w:rsidR="007B32B7" w:rsidRPr="00805C06" w:rsidRDefault="007B32B7" w:rsidP="007B32B7">
      <w:pPr>
        <w:pStyle w:val="nvel3"/>
        <w:numPr>
          <w:ilvl w:val="2"/>
          <w:numId w:val="21"/>
        </w:numPr>
        <w:ind w:left="567"/>
      </w:pPr>
      <w:r w:rsidRPr="00805C06">
        <w:t>A entrega deverá ocorrer das 08h às 11h e das 13h às 16h:30.</w:t>
      </w:r>
    </w:p>
    <w:p w14:paraId="5B5F8402" w14:textId="77777777" w:rsidR="007B32B7" w:rsidRPr="00805C06" w:rsidRDefault="007B32B7" w:rsidP="007B32B7">
      <w:pPr>
        <w:pStyle w:val="nvel3"/>
        <w:numPr>
          <w:ilvl w:val="2"/>
          <w:numId w:val="21"/>
        </w:numPr>
        <w:ind w:left="567"/>
      </w:pPr>
      <w:r w:rsidRPr="00805C06">
        <w:t>O valor apurado referente a cada solicitação será empenhado previamente e será liquidado e pago conforme item 7 – Critérios de Medição e Pagamento.</w:t>
      </w:r>
    </w:p>
    <w:p w14:paraId="7A5832C4" w14:textId="77777777" w:rsidR="007B32B7" w:rsidRPr="00805C06" w:rsidRDefault="007B32B7" w:rsidP="007B32B7">
      <w:pPr>
        <w:pStyle w:val="nvel10"/>
        <w:numPr>
          <w:ilvl w:val="0"/>
          <w:numId w:val="21"/>
        </w:numPr>
        <w:ind w:left="0"/>
      </w:pPr>
      <w:r w:rsidRPr="00805C06">
        <w:t>MODELO DE GESTÃO:</w:t>
      </w:r>
    </w:p>
    <w:p w14:paraId="24A07494" w14:textId="77777777" w:rsidR="007B32B7" w:rsidRPr="00805C06" w:rsidRDefault="007B32B7" w:rsidP="007B32B7">
      <w:pPr>
        <w:pStyle w:val="nvel20"/>
        <w:numPr>
          <w:ilvl w:val="1"/>
          <w:numId w:val="21"/>
        </w:numPr>
        <w:ind w:left="0"/>
      </w:pPr>
      <w:r w:rsidRPr="00805C06">
        <w:t>O contrato deverá ser devidamente executado pelas partes, nos termos das cláusulas firmadas e em observância a Lei Federal nº 14.133/2021.</w:t>
      </w:r>
    </w:p>
    <w:p w14:paraId="3AA5107B" w14:textId="77777777" w:rsidR="007B32B7" w:rsidRPr="00805C06" w:rsidRDefault="007B32B7" w:rsidP="007B32B7">
      <w:pPr>
        <w:pStyle w:val="nvel20"/>
        <w:numPr>
          <w:ilvl w:val="1"/>
          <w:numId w:val="21"/>
        </w:numPr>
        <w:ind w:left="0"/>
      </w:pPr>
      <w:r w:rsidRPr="00805C06">
        <w:t>As comunicações entre as partes deverão ocorrer por escrito, admitindo-se o uso de mensagem eletrônica para o mesmo fim.</w:t>
      </w:r>
    </w:p>
    <w:p w14:paraId="697619CB" w14:textId="77777777" w:rsidR="007B32B7" w:rsidRPr="00805C06" w:rsidRDefault="007B32B7" w:rsidP="007B32B7">
      <w:pPr>
        <w:pStyle w:val="nvel20"/>
        <w:numPr>
          <w:ilvl w:val="1"/>
          <w:numId w:val="21"/>
        </w:numPr>
        <w:ind w:left="0"/>
      </w:pPr>
      <w:r w:rsidRPr="00805C06">
        <w:rPr>
          <w:b/>
          <w:bCs/>
        </w:rPr>
        <w:t>Responsável pela gestão</w:t>
      </w:r>
      <w:r w:rsidRPr="00805C06">
        <w:t xml:space="preserve">: Servidora </w:t>
      </w:r>
      <w:r w:rsidRPr="00805C06">
        <w:rPr>
          <w:b/>
          <w:bCs/>
        </w:rPr>
        <w:t>GLAUCIA CRISTINA ZANELATO FURLANETO, Diretora Geral</w:t>
      </w:r>
      <w:r w:rsidRPr="00805C06">
        <w:t>.</w:t>
      </w:r>
    </w:p>
    <w:p w14:paraId="72C87C26" w14:textId="77777777" w:rsidR="007B32B7" w:rsidRPr="00805C06" w:rsidRDefault="007B32B7" w:rsidP="007B32B7">
      <w:pPr>
        <w:pStyle w:val="nvel3"/>
        <w:numPr>
          <w:ilvl w:val="2"/>
          <w:numId w:val="21"/>
        </w:numPr>
        <w:ind w:left="567"/>
      </w:pPr>
      <w:r w:rsidRPr="00805C06">
        <w:t>O gestor de contrato realizará a coordenação das atividades relacionadas à fiscalização técnica, administrativa e setorial e dos atos preparatórios à instrução processual e ao encaminhamento da documentação pertinente ao setor de licitações para a formalização dos procedimentos relativos à prorrogação, à alteração, ao reequilíbrio, ao pagamento, à eventual aplicação de sanções e à extinção dos contratos, entre outros;</w:t>
      </w:r>
    </w:p>
    <w:p w14:paraId="104FC43B" w14:textId="77777777" w:rsidR="007B32B7" w:rsidRPr="00805C06" w:rsidRDefault="007B32B7" w:rsidP="007B32B7">
      <w:pPr>
        <w:pStyle w:val="nvel3"/>
        <w:numPr>
          <w:ilvl w:val="2"/>
          <w:numId w:val="21"/>
        </w:numPr>
        <w:ind w:left="567"/>
      </w:pPr>
      <w:r w:rsidRPr="00805C06">
        <w:t>Cabe ao gestor atuar conforme o art. 10 do Decreto Municipal nº 8.425/2023.</w:t>
      </w:r>
    </w:p>
    <w:p w14:paraId="5F27B9D0" w14:textId="77777777" w:rsidR="007B32B7" w:rsidRPr="00805C06" w:rsidRDefault="007B32B7" w:rsidP="007B32B7">
      <w:pPr>
        <w:pStyle w:val="nvel20"/>
        <w:numPr>
          <w:ilvl w:val="1"/>
          <w:numId w:val="21"/>
        </w:numPr>
        <w:ind w:left="0"/>
      </w:pPr>
      <w:r w:rsidRPr="00805C06">
        <w:rPr>
          <w:b/>
          <w:bCs/>
        </w:rPr>
        <w:t>Responsável pela fiscalização</w:t>
      </w:r>
      <w:r w:rsidRPr="00805C06">
        <w:t xml:space="preserve">: Servidora </w:t>
      </w:r>
      <w:r w:rsidRPr="00805C06">
        <w:rPr>
          <w:b/>
          <w:bCs/>
        </w:rPr>
        <w:t>RUIDY SANDRA BERTALLIA DOS SANTOS, Agente de Serviços Operacionais Feminino</w:t>
      </w:r>
      <w:r w:rsidRPr="00805C06">
        <w:t>.</w:t>
      </w:r>
    </w:p>
    <w:p w14:paraId="12104B1D" w14:textId="77777777" w:rsidR="007B32B7" w:rsidRPr="00805C06" w:rsidRDefault="007B32B7" w:rsidP="007B32B7">
      <w:pPr>
        <w:pStyle w:val="nvel20"/>
        <w:numPr>
          <w:ilvl w:val="1"/>
          <w:numId w:val="21"/>
        </w:numPr>
        <w:ind w:left="0"/>
      </w:pPr>
      <w:r w:rsidRPr="00805C06">
        <w:t>A execução do contrato deverá ser acompanhada e fiscalizada pelo Fiscal de Contrato nomeado.</w:t>
      </w:r>
    </w:p>
    <w:p w14:paraId="161E5641" w14:textId="77777777" w:rsidR="007B32B7" w:rsidRPr="00805C06" w:rsidRDefault="007B32B7" w:rsidP="007B32B7">
      <w:pPr>
        <w:pStyle w:val="nvel3"/>
        <w:numPr>
          <w:ilvl w:val="2"/>
          <w:numId w:val="21"/>
        </w:numPr>
        <w:ind w:left="567"/>
      </w:pPr>
      <w:r w:rsidRPr="00805C06">
        <w:t>O fiscal acompanhará a execução, o cumprimento das normas vigentes para garantia dos melhores resultados para a Administração.</w:t>
      </w:r>
    </w:p>
    <w:p w14:paraId="24DFB05D" w14:textId="77777777" w:rsidR="007B32B7" w:rsidRPr="00805C06" w:rsidRDefault="007B32B7" w:rsidP="007B32B7">
      <w:pPr>
        <w:pStyle w:val="nvel3"/>
        <w:numPr>
          <w:ilvl w:val="2"/>
          <w:numId w:val="21"/>
        </w:numPr>
        <w:ind w:left="567"/>
      </w:pPr>
      <w:r w:rsidRPr="00805C06">
        <w:t>O fiscal informará a seus superiores em tempo hábil quaisquer medidas que sejam necessárias quando elas ultrapassarem a sua competência.</w:t>
      </w:r>
    </w:p>
    <w:p w14:paraId="347DB4D4" w14:textId="77777777" w:rsidR="007B32B7" w:rsidRPr="00805C06" w:rsidRDefault="007B32B7" w:rsidP="007B32B7">
      <w:pPr>
        <w:pStyle w:val="nvel3"/>
        <w:numPr>
          <w:ilvl w:val="2"/>
          <w:numId w:val="21"/>
        </w:numPr>
        <w:ind w:left="567"/>
      </w:pPr>
      <w:r w:rsidRPr="00805C06">
        <w:t>O contratado deverá corrigir, reparar, substituir ou reconstruir, a suas expensas, no total ou em parte o objeto do contrato em que se verificam vícios, defeitos ou incoerências em decorrência de sua execução ou dos materiais nela empregados.</w:t>
      </w:r>
    </w:p>
    <w:p w14:paraId="558F0913" w14:textId="77777777" w:rsidR="007B32B7" w:rsidRPr="00805C06" w:rsidRDefault="007B32B7" w:rsidP="007B32B7">
      <w:pPr>
        <w:pStyle w:val="nvel3"/>
        <w:numPr>
          <w:ilvl w:val="2"/>
          <w:numId w:val="21"/>
        </w:numPr>
        <w:ind w:left="567"/>
      </w:pPr>
      <w:r w:rsidRPr="00805C06">
        <w:t>O contratado será responsável pelos danos causados diretamente à Administração ou a terceiros em razão da execução do contrato, e não excluirá nem reduzirá essa responsabilidade a fiscalização ou o acompanhamento pelo contratante.</w:t>
      </w:r>
    </w:p>
    <w:p w14:paraId="6B5BF27E" w14:textId="77777777" w:rsidR="007B32B7" w:rsidRPr="00805C06" w:rsidRDefault="007B32B7" w:rsidP="007B32B7">
      <w:pPr>
        <w:pStyle w:val="nvel3"/>
        <w:numPr>
          <w:ilvl w:val="2"/>
          <w:numId w:val="21"/>
        </w:numPr>
        <w:ind w:left="567"/>
      </w:pPr>
      <w:r w:rsidRPr="00805C06">
        <w:t>A Câmara Municipal não será responsável por encargos trabalhistas, previdenciários, fiscais e comerciais necessários para o fornecimento dos itens contratados.</w:t>
      </w:r>
    </w:p>
    <w:p w14:paraId="4172CEC0" w14:textId="77777777" w:rsidR="007B32B7" w:rsidRPr="00805C06" w:rsidRDefault="007B32B7" w:rsidP="007B32B7">
      <w:pPr>
        <w:pStyle w:val="nvel3"/>
        <w:numPr>
          <w:ilvl w:val="2"/>
          <w:numId w:val="21"/>
        </w:numPr>
        <w:ind w:left="567"/>
      </w:pPr>
      <w:r w:rsidRPr="00805C06">
        <w:t>Antes do pagamento da nota fiscal ou da fatura, deverá ser consultada a situação da empresa junto ao SICAF.</w:t>
      </w:r>
    </w:p>
    <w:p w14:paraId="6C7262B4" w14:textId="77777777" w:rsidR="007B32B7" w:rsidRPr="00805C06" w:rsidRDefault="007B32B7" w:rsidP="007B32B7">
      <w:pPr>
        <w:pStyle w:val="nvel3"/>
        <w:numPr>
          <w:ilvl w:val="2"/>
          <w:numId w:val="21"/>
        </w:numPr>
        <w:ind w:left="567"/>
        <w:rPr>
          <w:color w:val="FF0000"/>
        </w:rPr>
      </w:pPr>
      <w:r w:rsidRPr="00805C06">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7B41941D" w14:textId="77777777" w:rsidR="007B32B7" w:rsidRPr="00805C06" w:rsidRDefault="007B32B7" w:rsidP="007B32B7">
      <w:pPr>
        <w:pStyle w:val="nvel10"/>
        <w:numPr>
          <w:ilvl w:val="0"/>
          <w:numId w:val="21"/>
        </w:numPr>
        <w:ind w:left="0"/>
      </w:pPr>
      <w:r w:rsidRPr="00805C06">
        <w:t>CRITÉRIOS DE MEDIÇÃO E PAGAMENTO:</w:t>
      </w:r>
    </w:p>
    <w:p w14:paraId="1DDC1F23" w14:textId="77777777" w:rsidR="007B32B7" w:rsidRPr="00805C06" w:rsidRDefault="007B32B7" w:rsidP="007B32B7">
      <w:pPr>
        <w:pStyle w:val="nvel20"/>
        <w:numPr>
          <w:ilvl w:val="1"/>
          <w:numId w:val="21"/>
        </w:numPr>
        <w:ind w:left="0"/>
      </w:pPr>
      <w:r w:rsidRPr="00805C06">
        <w:t>A avaliação dos itens seguirá os critérios previstos na Lei 14.133/2021, no presente termo de referência, edital de dispensa eletrônica, ETP e outros documentos constantes do presente processo de contratação.</w:t>
      </w:r>
    </w:p>
    <w:p w14:paraId="20A34C45" w14:textId="77777777" w:rsidR="007B32B7" w:rsidRPr="00805C06" w:rsidRDefault="007B32B7" w:rsidP="007B32B7">
      <w:pPr>
        <w:pStyle w:val="nvel20"/>
        <w:numPr>
          <w:ilvl w:val="1"/>
          <w:numId w:val="21"/>
        </w:numPr>
        <w:ind w:left="0"/>
      </w:pPr>
      <w:r w:rsidRPr="00805C06">
        <w:t>O pagamento deverá ser realizado, no prazo de até 20 (vinte) dias após o aceite definitivo dos itens da entrega, com a apresentação da respectiva nota fiscal e, se for o caso, fatura que deverá ser emitida sem rasuras, contendo como beneficiária a Câmara Municipal de Mandaguaçu, CNPJ nº 77.643.443/0001-25, com a descrição clara e unitária dos itens fornecidos.</w:t>
      </w:r>
    </w:p>
    <w:p w14:paraId="33B1C2A4" w14:textId="77777777" w:rsidR="007B32B7" w:rsidRPr="00805C06" w:rsidRDefault="007B32B7" w:rsidP="007B32B7">
      <w:pPr>
        <w:pStyle w:val="nvel20"/>
        <w:numPr>
          <w:ilvl w:val="1"/>
          <w:numId w:val="21"/>
        </w:numPr>
        <w:ind w:left="0"/>
      </w:pPr>
      <w:r w:rsidRPr="00805C06">
        <w:t>O pagamento será realizado preferencialmente por meio de boleto bancário ou ordem bancária creditada na conta corrente da empresa.</w:t>
      </w:r>
    </w:p>
    <w:p w14:paraId="4584E3AC" w14:textId="77777777" w:rsidR="007B32B7" w:rsidRPr="00805C06" w:rsidRDefault="007B32B7" w:rsidP="007B32B7">
      <w:pPr>
        <w:pStyle w:val="nvel20"/>
        <w:numPr>
          <w:ilvl w:val="1"/>
          <w:numId w:val="21"/>
        </w:numPr>
        <w:ind w:left="0"/>
      </w:pPr>
      <w:r w:rsidRPr="00805C06">
        <w:t>O documento fiscal (Nota Fiscal) deverá observar as regras de retenções tributárias e evidenciar o Imposto de Renda (IR) sobre o fornecimento, caso a empresa não se enquadre no Simples Nacional, ou apresentar a Declaração de Empresa Optante. Em especial deverá conter as retenções decorrentes do Decreto nº 8.581/2023.</w:t>
      </w:r>
    </w:p>
    <w:p w14:paraId="161F0C03" w14:textId="77777777" w:rsidR="007B32B7" w:rsidRPr="00805C06" w:rsidRDefault="007B32B7" w:rsidP="007B32B7">
      <w:pPr>
        <w:pStyle w:val="nvel20"/>
        <w:numPr>
          <w:ilvl w:val="1"/>
          <w:numId w:val="21"/>
        </w:numPr>
        <w:ind w:left="0"/>
      </w:pPr>
      <w:r w:rsidRPr="00805C06">
        <w:t>O pagamento de cada documento fiscal somente será realizado após o ateste do fiscal da contratação de que os itens foram entregues de acordo com o contratado na forma do item 6 – Modelo de Gestão e Fiscalização.</w:t>
      </w:r>
    </w:p>
    <w:p w14:paraId="401C905A" w14:textId="77777777" w:rsidR="007B32B7" w:rsidRPr="00805C06" w:rsidRDefault="007B32B7" w:rsidP="007B32B7">
      <w:pPr>
        <w:pStyle w:val="nvel20"/>
        <w:numPr>
          <w:ilvl w:val="1"/>
          <w:numId w:val="21"/>
        </w:numPr>
        <w:ind w:left="0"/>
      </w:pPr>
      <w:r w:rsidRPr="00805C06">
        <w:t>Só serão efetuados pagamentos caso haja a liquidação da nota fiscal contendo os itens de acordo com o exigido. A nota fiscal deverá ser atestada pelo fiscal de modo a garantir que os itens estejam em conformidade com o solicitado.</w:t>
      </w:r>
    </w:p>
    <w:p w14:paraId="22DAAE8E" w14:textId="77777777" w:rsidR="007B32B7" w:rsidRPr="00805C06" w:rsidRDefault="007B32B7" w:rsidP="007B32B7">
      <w:pPr>
        <w:pStyle w:val="nvel3"/>
        <w:numPr>
          <w:ilvl w:val="2"/>
          <w:numId w:val="21"/>
        </w:numPr>
        <w:ind w:left="567"/>
      </w:pPr>
      <w:r w:rsidRPr="00805C06">
        <w:t>Para fins da liquidação dos serviços a nota fiscal ou instrumento de cobrança equivalente deverá apresentar expressamente os elementos necessários e essenciais em especial, eventual destaque do valor de retenções tributárias cabíveis.</w:t>
      </w:r>
    </w:p>
    <w:p w14:paraId="3A67399B" w14:textId="77777777" w:rsidR="007B32B7" w:rsidRPr="00805C06" w:rsidRDefault="007B32B7" w:rsidP="007B32B7">
      <w:pPr>
        <w:pStyle w:val="nvel4"/>
        <w:numPr>
          <w:ilvl w:val="3"/>
          <w:numId w:val="21"/>
        </w:numPr>
        <w:ind w:left="851"/>
      </w:pPr>
      <w:r w:rsidRPr="00805C06">
        <w:t>Especial atenção as retenções decorrentes do Decreto Municipal nº 8.581/2023.</w:t>
      </w:r>
    </w:p>
    <w:p w14:paraId="2519B5BE" w14:textId="77777777" w:rsidR="007B32B7" w:rsidRPr="00805C06" w:rsidRDefault="007B32B7" w:rsidP="007B32B7">
      <w:pPr>
        <w:pStyle w:val="nvel20"/>
        <w:numPr>
          <w:ilvl w:val="1"/>
          <w:numId w:val="21"/>
        </w:numPr>
        <w:ind w:left="0"/>
      </w:pPr>
      <w:r w:rsidRPr="00805C06">
        <w:t>A execução deverá ocorrer dentro dos prazos definidos, garantindo que haja o cumprimento dos requisitos legais.</w:t>
      </w:r>
    </w:p>
    <w:p w14:paraId="665E09F8" w14:textId="77777777" w:rsidR="007B32B7" w:rsidRPr="00805C06" w:rsidRDefault="007B32B7" w:rsidP="007B32B7">
      <w:pPr>
        <w:pStyle w:val="nvel20"/>
        <w:numPr>
          <w:ilvl w:val="1"/>
          <w:numId w:val="21"/>
        </w:numPr>
        <w:ind w:left="0"/>
      </w:pPr>
      <w:r w:rsidRPr="00805C06">
        <w:t>O pagamento será efetuado preferencialmente através de boleto ou transferência bancária para banco, agência e conta corrente indicados pelo contratado.</w:t>
      </w:r>
    </w:p>
    <w:p w14:paraId="40B16807" w14:textId="77777777" w:rsidR="007B32B7" w:rsidRPr="00805C06" w:rsidRDefault="007B32B7" w:rsidP="007B32B7">
      <w:pPr>
        <w:pStyle w:val="nvel3"/>
        <w:numPr>
          <w:ilvl w:val="2"/>
          <w:numId w:val="21"/>
        </w:numPr>
        <w:ind w:left="567"/>
      </w:pPr>
      <w:r w:rsidRPr="00805C06">
        <w:t>O contratado deverá informar a preferência pelo tipo de pagamento na ocasião da assinatura do contrato, bem como informar, por escrito, os dados da conta corrente se for o caso.</w:t>
      </w:r>
    </w:p>
    <w:p w14:paraId="70F0B4D3" w14:textId="77777777" w:rsidR="007B32B7" w:rsidRPr="00805C06" w:rsidRDefault="007B32B7" w:rsidP="007B32B7">
      <w:pPr>
        <w:pStyle w:val="nvel3"/>
        <w:numPr>
          <w:ilvl w:val="2"/>
          <w:numId w:val="21"/>
        </w:numPr>
        <w:ind w:left="567"/>
      </w:pPr>
      <w:r w:rsidRPr="00805C06">
        <w:t>No caso da substituição do contrato por outro instrumento hábil a contratada poderá realizar a informação em questão no processo de habilitação/homologação, ou posteriormente junto da nota fiscal.</w:t>
      </w:r>
    </w:p>
    <w:p w14:paraId="5D55EC26" w14:textId="77777777" w:rsidR="007B32B7" w:rsidRPr="00805C06" w:rsidRDefault="007B32B7" w:rsidP="007B32B7">
      <w:pPr>
        <w:pStyle w:val="nvel10"/>
        <w:numPr>
          <w:ilvl w:val="0"/>
          <w:numId w:val="21"/>
        </w:numPr>
        <w:ind w:left="0"/>
      </w:pPr>
      <w:r w:rsidRPr="00805C06">
        <w:t>FORMA E CRITÉRIOS DE SELEÇÃO DO FORNECEDOR:</w:t>
      </w:r>
    </w:p>
    <w:p w14:paraId="4451646B" w14:textId="77777777" w:rsidR="007B32B7" w:rsidRPr="00805C06" w:rsidRDefault="007B32B7" w:rsidP="007B32B7">
      <w:pPr>
        <w:pStyle w:val="nvel20"/>
        <w:numPr>
          <w:ilvl w:val="1"/>
          <w:numId w:val="21"/>
        </w:numPr>
        <w:ind w:left="0"/>
      </w:pPr>
      <w:r w:rsidRPr="00805C06">
        <w:t xml:space="preserve">Forma de seleção e critério de julgamento da proposta: O fornecedor será selecionado por meio da realização de procedimento de </w:t>
      </w:r>
      <w:r w:rsidRPr="00805C06">
        <w:rPr>
          <w:b/>
          <w:bCs/>
        </w:rPr>
        <w:t>DISPENSA DE LICITAÇÃO</w:t>
      </w:r>
      <w:r w:rsidRPr="00805C06">
        <w:t xml:space="preserve"> sob a forma </w:t>
      </w:r>
      <w:r w:rsidRPr="00805C06">
        <w:rPr>
          <w:b/>
          <w:bCs/>
        </w:rPr>
        <w:t>ELETRÔNICA</w:t>
      </w:r>
      <w:r w:rsidRPr="00805C06">
        <w:t xml:space="preserve"> com adoção do critério de julgamento pelo </w:t>
      </w:r>
      <w:r w:rsidRPr="00805C06">
        <w:rPr>
          <w:b/>
          <w:bCs/>
        </w:rPr>
        <w:t>MENOR PREÇO</w:t>
      </w:r>
      <w:r w:rsidRPr="00805C06">
        <w:t>.</w:t>
      </w:r>
    </w:p>
    <w:p w14:paraId="018624F5" w14:textId="77777777" w:rsidR="007B32B7" w:rsidRPr="00805C06" w:rsidRDefault="007B32B7" w:rsidP="007B32B7">
      <w:pPr>
        <w:pStyle w:val="nvel20"/>
        <w:numPr>
          <w:ilvl w:val="1"/>
          <w:numId w:val="21"/>
        </w:numPr>
        <w:ind w:left="0"/>
      </w:pPr>
      <w:r w:rsidRPr="00805C06">
        <w:t xml:space="preserve">Regime de execução: o regime de execução do contrato será o de Execução por </w:t>
      </w:r>
      <w:r w:rsidRPr="00805C06">
        <w:rPr>
          <w:b/>
          <w:bCs/>
        </w:rPr>
        <w:t>PREÇO GLOBAL POR LOTE</w:t>
      </w:r>
      <w:r w:rsidRPr="00805C06">
        <w:t>.</w:t>
      </w:r>
    </w:p>
    <w:p w14:paraId="12447471" w14:textId="77777777" w:rsidR="007B32B7" w:rsidRPr="00805C06" w:rsidRDefault="007B32B7" w:rsidP="007B32B7">
      <w:pPr>
        <w:pStyle w:val="nvel20"/>
        <w:numPr>
          <w:ilvl w:val="1"/>
          <w:numId w:val="21"/>
        </w:numPr>
        <w:ind w:left="0"/>
      </w:pPr>
      <w:r w:rsidRPr="00805C06">
        <w:t>Exigências de habilitação: para fins de habilitação o licitante deverá comprovar os requisitos descritos no Anexo I.</w:t>
      </w:r>
    </w:p>
    <w:p w14:paraId="6733D7AF" w14:textId="77777777" w:rsidR="007B32B7" w:rsidRPr="00805C06" w:rsidRDefault="007B32B7" w:rsidP="007B32B7">
      <w:pPr>
        <w:pStyle w:val="nvel10"/>
        <w:numPr>
          <w:ilvl w:val="0"/>
          <w:numId w:val="21"/>
        </w:numPr>
        <w:ind w:left="0"/>
      </w:pPr>
      <w:r w:rsidRPr="00805C06">
        <w:t>ESTIMATIVAS DO VALOR DA CONTRATAÇÃO:</w:t>
      </w:r>
    </w:p>
    <w:p w14:paraId="4AE6489A" w14:textId="77777777" w:rsidR="007B32B7" w:rsidRPr="00805C06" w:rsidRDefault="007B32B7" w:rsidP="007B32B7">
      <w:pPr>
        <w:pStyle w:val="nvel20"/>
        <w:numPr>
          <w:ilvl w:val="1"/>
          <w:numId w:val="21"/>
        </w:numPr>
        <w:ind w:left="0"/>
        <w:rPr>
          <w:b/>
        </w:rPr>
      </w:pPr>
      <w:r w:rsidRPr="00805C06">
        <w:t>O custo médio estimado é de R$ 5.101,21 (</w:t>
      </w:r>
      <w:proofErr w:type="gramStart"/>
      <w:r w:rsidRPr="00805C06">
        <w:t>cinco mil cento</w:t>
      </w:r>
      <w:proofErr w:type="gramEnd"/>
      <w:r w:rsidRPr="00805C06">
        <w:t xml:space="preserve"> e um reais e vinte e um centavos).</w:t>
      </w:r>
    </w:p>
    <w:p w14:paraId="7F7C0D04" w14:textId="77777777" w:rsidR="007B32B7" w:rsidRPr="00805C06" w:rsidRDefault="007B32B7" w:rsidP="007B32B7">
      <w:pPr>
        <w:pStyle w:val="nvel20"/>
        <w:numPr>
          <w:ilvl w:val="1"/>
          <w:numId w:val="21"/>
        </w:numPr>
        <w:ind w:left="0"/>
        <w:rPr>
          <w:b/>
        </w:rPr>
      </w:pPr>
      <w:r w:rsidRPr="00805C06">
        <w:t>As fontes, justificativas e demais informações podem ser verificadas no relatório da pesquisa de preços.</w:t>
      </w:r>
    </w:p>
    <w:p w14:paraId="550C40D2" w14:textId="77777777" w:rsidR="007B32B7" w:rsidRPr="00805C06" w:rsidRDefault="007B32B7" w:rsidP="007B32B7">
      <w:pPr>
        <w:pStyle w:val="nvel10"/>
        <w:numPr>
          <w:ilvl w:val="0"/>
          <w:numId w:val="21"/>
        </w:numPr>
        <w:ind w:left="0"/>
      </w:pPr>
      <w:r w:rsidRPr="00805C06">
        <w:t>ADEQUAÇÃO ORÇAMENTÁRIA:</w:t>
      </w:r>
    </w:p>
    <w:p w14:paraId="521FA78F" w14:textId="77777777" w:rsidR="007B32B7" w:rsidRPr="00805C06" w:rsidRDefault="007B32B7" w:rsidP="007B32B7">
      <w:pPr>
        <w:pStyle w:val="nvel20"/>
        <w:numPr>
          <w:ilvl w:val="1"/>
          <w:numId w:val="21"/>
        </w:numPr>
        <w:ind w:left="0"/>
      </w:pPr>
      <w:r w:rsidRPr="00805C06">
        <w:t>As despesas decorrentes da presente contratação correrão à conta de recursos específicos consignados no Orçamento da Câmara Municipal de Mandaguaçu.</w:t>
      </w:r>
    </w:p>
    <w:p w14:paraId="236BE8AD" w14:textId="77777777" w:rsidR="007B32B7" w:rsidRPr="00805C06" w:rsidRDefault="007B32B7" w:rsidP="007B32B7">
      <w:pPr>
        <w:pStyle w:val="PargrafodaLista"/>
        <w:numPr>
          <w:ilvl w:val="1"/>
          <w:numId w:val="21"/>
        </w:numPr>
        <w:spacing w:line="360" w:lineRule="auto"/>
        <w:ind w:left="0" w:firstLine="0"/>
        <w:jc w:val="both"/>
        <w:rPr>
          <w:rFonts w:ascii="Arial" w:hAnsi="Arial" w:cs="Arial"/>
          <w:b/>
          <w:sz w:val="24"/>
        </w:rPr>
      </w:pPr>
      <w:r w:rsidRPr="00805C06">
        <w:rPr>
          <w:rFonts w:ascii="Arial" w:hAnsi="Arial" w:cs="Arial"/>
          <w:sz w:val="24"/>
        </w:rPr>
        <w:t>A contratação será atendida pela seguinte dotação:</w:t>
      </w:r>
    </w:p>
    <w:p w14:paraId="7DC9F283" w14:textId="77777777" w:rsidR="007B32B7" w:rsidRPr="00805C06" w:rsidRDefault="007B32B7" w:rsidP="007B32B7">
      <w:pPr>
        <w:spacing w:after="0" w:line="360" w:lineRule="auto"/>
        <w:jc w:val="both"/>
        <w:rPr>
          <w:rFonts w:ascii="Arial" w:hAnsi="Arial" w:cs="Arial"/>
          <w:sz w:val="24"/>
        </w:rPr>
      </w:pPr>
      <w:r w:rsidRPr="00805C06">
        <w:rPr>
          <w:rFonts w:ascii="Arial" w:hAnsi="Arial" w:cs="Arial"/>
          <w:sz w:val="24"/>
        </w:rPr>
        <w:t xml:space="preserve">01.01.001.031.0001.2.022.3.3.90.30.00.00 MATERIAL DE CONSUMO </w:t>
      </w:r>
    </w:p>
    <w:p w14:paraId="4769783C" w14:textId="77777777" w:rsidR="007B32B7" w:rsidRPr="00805C06" w:rsidRDefault="007B32B7" w:rsidP="007B32B7">
      <w:pPr>
        <w:spacing w:after="0" w:line="360" w:lineRule="auto"/>
        <w:jc w:val="both"/>
        <w:rPr>
          <w:rFonts w:ascii="Arial" w:hAnsi="Arial" w:cs="Arial"/>
          <w:sz w:val="24"/>
        </w:rPr>
      </w:pPr>
      <w:r w:rsidRPr="00805C06">
        <w:rPr>
          <w:rFonts w:ascii="Arial" w:hAnsi="Arial" w:cs="Arial"/>
          <w:sz w:val="24"/>
        </w:rPr>
        <w:t>DESDOBRAMENTO:</w:t>
      </w:r>
    </w:p>
    <w:p w14:paraId="34367E53" w14:textId="77777777" w:rsidR="007B32B7" w:rsidRPr="00805C06" w:rsidRDefault="007B32B7" w:rsidP="007B32B7">
      <w:pPr>
        <w:spacing w:after="0" w:line="360" w:lineRule="auto"/>
        <w:jc w:val="both"/>
        <w:rPr>
          <w:rFonts w:ascii="Arial" w:hAnsi="Arial" w:cs="Arial"/>
          <w:sz w:val="24"/>
        </w:rPr>
      </w:pPr>
      <w:r w:rsidRPr="00805C06">
        <w:rPr>
          <w:rFonts w:ascii="Arial" w:hAnsi="Arial" w:cs="Arial"/>
          <w:sz w:val="24"/>
        </w:rPr>
        <w:t>3.3.90.30.99.01 – UTENSÍLIOS DE COPA E COZINHA</w:t>
      </w:r>
    </w:p>
    <w:p w14:paraId="0AA65444" w14:textId="77777777" w:rsidR="007B32B7" w:rsidRDefault="007B32B7">
      <w:pPr>
        <w:rPr>
          <w:rFonts w:ascii="Arial" w:hAnsi="Arial" w:cs="Arial"/>
          <w:b/>
          <w:sz w:val="24"/>
        </w:rPr>
      </w:pPr>
      <w:r>
        <w:rPr>
          <w:rFonts w:ascii="Arial" w:hAnsi="Arial" w:cs="Arial"/>
          <w:b/>
          <w:sz w:val="24"/>
        </w:rPr>
        <w:br w:type="page"/>
      </w:r>
    </w:p>
    <w:p w14:paraId="2998F88A" w14:textId="529DCBF5" w:rsidR="007B32B7" w:rsidRPr="00805C06" w:rsidRDefault="007B32B7" w:rsidP="007B32B7">
      <w:pPr>
        <w:spacing w:before="240" w:line="360" w:lineRule="auto"/>
        <w:jc w:val="right"/>
        <w:rPr>
          <w:rFonts w:ascii="Arial" w:hAnsi="Arial" w:cs="Arial"/>
          <w:b/>
          <w:sz w:val="24"/>
        </w:rPr>
      </w:pPr>
      <w:r w:rsidRPr="00805C06">
        <w:rPr>
          <w:rFonts w:ascii="Arial" w:hAnsi="Arial" w:cs="Arial"/>
          <w:b/>
          <w:sz w:val="24"/>
        </w:rPr>
        <w:t>Mandaguaçu, 29 de abril de 2026.</w:t>
      </w:r>
    </w:p>
    <w:p w14:paraId="6C839D6C" w14:textId="77777777" w:rsidR="007B32B7" w:rsidRPr="00805C06" w:rsidRDefault="007B32B7" w:rsidP="007B32B7">
      <w:pPr>
        <w:spacing w:line="360" w:lineRule="auto"/>
        <w:jc w:val="center"/>
        <w:rPr>
          <w:rFonts w:ascii="Arial" w:hAnsi="Arial" w:cs="Arial"/>
          <w:b/>
          <w:sz w:val="24"/>
        </w:rPr>
      </w:pPr>
    </w:p>
    <w:p w14:paraId="103B2987" w14:textId="77777777" w:rsidR="007B32B7" w:rsidRPr="00805C06" w:rsidRDefault="007B32B7" w:rsidP="007B32B7">
      <w:pPr>
        <w:spacing w:line="360" w:lineRule="auto"/>
        <w:jc w:val="center"/>
        <w:rPr>
          <w:rFonts w:ascii="Arial" w:hAnsi="Arial" w:cs="Arial"/>
          <w:b/>
          <w:sz w:val="24"/>
        </w:rPr>
      </w:pPr>
    </w:p>
    <w:p w14:paraId="48B4EC18" w14:textId="77777777" w:rsidR="007B32B7" w:rsidRPr="00805C06" w:rsidRDefault="007B32B7" w:rsidP="007B32B7">
      <w:pPr>
        <w:spacing w:after="0" w:line="240" w:lineRule="auto"/>
        <w:jc w:val="center"/>
        <w:rPr>
          <w:rFonts w:ascii="Arial" w:hAnsi="Arial" w:cs="Arial"/>
          <w:b/>
          <w:sz w:val="24"/>
        </w:rPr>
      </w:pPr>
      <w:r w:rsidRPr="00805C06">
        <w:rPr>
          <w:rFonts w:ascii="Arial" w:hAnsi="Arial" w:cs="Arial"/>
          <w:b/>
          <w:sz w:val="24"/>
        </w:rPr>
        <w:t>Edir do Prado Constante</w:t>
      </w:r>
    </w:p>
    <w:p w14:paraId="5FD23C91" w14:textId="77777777" w:rsidR="007B32B7" w:rsidRPr="00805C06" w:rsidRDefault="007B32B7" w:rsidP="007B32B7">
      <w:pPr>
        <w:spacing w:after="0" w:line="240" w:lineRule="auto"/>
        <w:jc w:val="center"/>
        <w:rPr>
          <w:rFonts w:ascii="Arial" w:hAnsi="Arial" w:cs="Arial"/>
          <w:b/>
          <w:sz w:val="24"/>
        </w:rPr>
      </w:pPr>
      <w:r w:rsidRPr="00805C06">
        <w:rPr>
          <w:rFonts w:ascii="Arial" w:hAnsi="Arial" w:cs="Arial"/>
          <w:b/>
          <w:sz w:val="24"/>
        </w:rPr>
        <w:t>Auxiliar Administrativo</w:t>
      </w:r>
    </w:p>
    <w:p w14:paraId="0DBAE2DC" w14:textId="2B6C06C9" w:rsidR="00E0589B" w:rsidRPr="008A3F0A" w:rsidRDefault="007B32B7" w:rsidP="007B32B7">
      <w:pPr>
        <w:jc w:val="center"/>
        <w:rPr>
          <w:rFonts w:ascii="Arial" w:eastAsia="Times New Roman" w:hAnsi="Arial" w:cs="Arial"/>
          <w:b/>
          <w:sz w:val="24"/>
          <w:szCs w:val="24"/>
          <w:lang w:val="pt-PT"/>
        </w:rPr>
      </w:pPr>
      <w:r w:rsidRPr="00805C06">
        <w:rPr>
          <w:rFonts w:ascii="Arial" w:hAnsi="Arial" w:cs="Arial"/>
          <w:b/>
          <w:sz w:val="24"/>
        </w:rPr>
        <w:br w:type="page"/>
      </w:r>
      <w:r w:rsidR="00021A18" w:rsidRPr="008A3F0A">
        <w:rPr>
          <w:rFonts w:ascii="Arial" w:eastAsia="Times New Roman" w:hAnsi="Arial" w:cs="Arial"/>
          <w:b/>
          <w:sz w:val="24"/>
          <w:szCs w:val="24"/>
          <w:lang w:val="pt-PT"/>
        </w:rPr>
        <w:t>ANEXO III</w:t>
      </w:r>
    </w:p>
    <w:p w14:paraId="1D85F785" w14:textId="77777777" w:rsidR="00021A18" w:rsidRPr="008A3F0A"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8A3F0A">
        <w:rPr>
          <w:rFonts w:ascii="Arial" w:eastAsia="Times New Roman" w:hAnsi="Arial" w:cs="Arial"/>
          <w:b/>
          <w:bCs/>
          <w:iCs/>
          <w:sz w:val="24"/>
          <w:szCs w:val="24"/>
          <w:lang w:val="pt-PT"/>
        </w:rPr>
        <w:t xml:space="preserve">                       </w:t>
      </w:r>
      <w:r w:rsidRPr="008A3F0A">
        <w:rPr>
          <w:rFonts w:ascii="Arial" w:eastAsia="Times New Roman" w:hAnsi="Arial" w:cs="Arial"/>
          <w:b/>
          <w:sz w:val="24"/>
          <w:szCs w:val="24"/>
          <w:lang w:val="pt-PT"/>
        </w:rPr>
        <w:t>DECLARAÇÃO ANTIFRAUDE E DA CORRUPÇÃO</w:t>
      </w:r>
    </w:p>
    <w:p w14:paraId="377578E4" w14:textId="77777777" w:rsidR="00021A18" w:rsidRPr="008A3F0A"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30AB98EC" w14:textId="71B995DD" w:rsidR="00021A18" w:rsidRPr="008A3F0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8A3F0A">
        <w:rPr>
          <w:rFonts w:ascii="Arial" w:eastAsia="Times New Roman" w:hAnsi="Arial" w:cs="Arial"/>
          <w:szCs w:val="24"/>
          <w:lang w:val="pt-PT"/>
        </w:rPr>
        <w:t xml:space="preserve">(EMPRESA), inscrita no CNPJ sob o no ____________________, e inscrição estadual no ________________, com sede à (ENDEREÇO), neste ato representada por (NOME), profissão, portador do RG no ______________, do CPF no ________________, vem em atenção ao Aviso de Dispensa Eletrônica nº </w:t>
      </w:r>
      <w:r w:rsidR="00BC0EFE" w:rsidRPr="008A3F0A">
        <w:rPr>
          <w:rFonts w:ascii="Arial" w:eastAsia="Times New Roman" w:hAnsi="Arial" w:cs="Arial"/>
          <w:szCs w:val="24"/>
          <w:lang w:val="pt-PT"/>
        </w:rPr>
        <w:t>00</w:t>
      </w:r>
      <w:r w:rsidR="007B32B7">
        <w:rPr>
          <w:rFonts w:ascii="Arial" w:eastAsia="Times New Roman" w:hAnsi="Arial" w:cs="Arial"/>
          <w:szCs w:val="24"/>
          <w:lang w:val="pt-PT"/>
        </w:rPr>
        <w:t>5</w:t>
      </w:r>
      <w:r w:rsidRPr="008A3F0A">
        <w:rPr>
          <w:rFonts w:ascii="Arial" w:eastAsia="Times New Roman" w:hAnsi="Arial" w:cs="Arial"/>
          <w:szCs w:val="24"/>
          <w:lang w:val="pt-PT"/>
        </w:rPr>
        <w:t>/</w:t>
      </w:r>
      <w:r w:rsidR="007B32B7">
        <w:rPr>
          <w:rFonts w:ascii="Arial" w:eastAsia="Times New Roman" w:hAnsi="Arial" w:cs="Arial"/>
          <w:szCs w:val="24"/>
          <w:lang w:val="pt-PT"/>
        </w:rPr>
        <w:t>2026</w:t>
      </w:r>
      <w:r w:rsidRPr="008A3F0A">
        <w:rPr>
          <w:rFonts w:ascii="Arial" w:eastAsia="Times New Roman" w:hAnsi="Arial" w:cs="Arial"/>
          <w:szCs w:val="24"/>
          <w:lang w:val="pt-PT"/>
        </w:rPr>
        <w:t>, declarar, sob as penalidades cabíveis que tem ciência do seguinte:</w:t>
      </w:r>
    </w:p>
    <w:p w14:paraId="42166442" w14:textId="77777777" w:rsidR="00021A18" w:rsidRPr="008A3F0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8A3F0A">
        <w:rPr>
          <w:rFonts w:ascii="Arial" w:eastAsia="Times New Roman" w:hAnsi="Arial" w:cs="Arial"/>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70111F9A" w14:textId="77777777" w:rsidR="00021A18" w:rsidRPr="008A3F0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8A3F0A">
        <w:rPr>
          <w:rFonts w:ascii="Arial" w:eastAsia="Times New Roman" w:hAnsi="Arial" w:cs="Arial"/>
          <w:szCs w:val="24"/>
          <w:lang w:val="pt-PT"/>
        </w:rPr>
        <w:t>a) “prática corrupta”: oferecer, dar, receber ou solicitar, direta ou indiretamente, qualquer vantagem com o objetivo de influenciar a ação de servidor público no processo de licitação ou na execução de contrato;</w:t>
      </w:r>
    </w:p>
    <w:p w14:paraId="5BF638CD" w14:textId="77777777" w:rsidR="00021A18" w:rsidRPr="008A3F0A" w:rsidRDefault="00021A18" w:rsidP="00021A18">
      <w:pPr>
        <w:widowControl w:val="0"/>
        <w:autoSpaceDE w:val="0"/>
        <w:autoSpaceDN w:val="0"/>
        <w:spacing w:after="0" w:line="240" w:lineRule="auto"/>
        <w:jc w:val="both"/>
        <w:rPr>
          <w:rFonts w:ascii="Arial" w:eastAsia="Times New Roman" w:hAnsi="Arial" w:cs="Arial"/>
          <w:szCs w:val="24"/>
          <w:lang w:val="pt-PT"/>
        </w:rPr>
      </w:pPr>
      <w:r w:rsidRPr="008A3F0A">
        <w:rPr>
          <w:rFonts w:ascii="Arial" w:eastAsia="Times New Roman" w:hAnsi="Arial" w:cs="Arial"/>
          <w:szCs w:val="24"/>
          <w:lang w:val="pt-PT"/>
        </w:rPr>
        <w:t>b) “prática fraudulenta”: a falsificação ou omissão dos fatos, com o objetivo de influenciar o processo de licitação ou de execução do contrato;</w:t>
      </w:r>
    </w:p>
    <w:p w14:paraId="0FEDF302" w14:textId="77777777" w:rsidR="00021A18" w:rsidRPr="008A3F0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8A3F0A">
        <w:rPr>
          <w:rFonts w:ascii="Arial" w:eastAsia="Times New Roman" w:hAnsi="Arial" w:cs="Arial"/>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369041BC" w14:textId="77777777" w:rsidR="00021A18" w:rsidRPr="008A3F0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8A3F0A">
        <w:rPr>
          <w:rFonts w:ascii="Arial" w:eastAsia="Times New Roman" w:hAnsi="Arial" w:cs="Arial"/>
          <w:szCs w:val="24"/>
          <w:lang w:val="pt-PT"/>
        </w:rPr>
        <w:t>d) “prática coercitiva”: causar dano ou ameaçar causar dano, direta ou indiretamente, às pessoasou sua propriedade, visando influenciar sua participação em outro processo licitatório ou afetar a execução do contrato;</w:t>
      </w:r>
    </w:p>
    <w:p w14:paraId="57369101" w14:textId="77777777" w:rsidR="00021A18" w:rsidRPr="008A3F0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8A3F0A">
        <w:rPr>
          <w:rFonts w:ascii="Arial" w:eastAsia="Times New Roman" w:hAnsi="Arial" w:cs="Arial"/>
          <w:szCs w:val="24"/>
          <w:lang w:val="pt-PT"/>
        </w:rPr>
        <w:t>e) “prática obstrutiva”:</w:t>
      </w:r>
    </w:p>
    <w:p w14:paraId="6365A6AF" w14:textId="77777777" w:rsidR="00021A18" w:rsidRPr="008A3F0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8A3F0A">
        <w:rPr>
          <w:rFonts w:ascii="Arial" w:eastAsia="Times New Roman" w:hAnsi="Arial" w:cs="Arial"/>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4DB860D0" w14:textId="77777777" w:rsidR="00021A18" w:rsidRPr="008A3F0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8A3F0A">
        <w:rPr>
          <w:rFonts w:ascii="Arial" w:eastAsia="Times New Roman" w:hAnsi="Arial" w:cs="Arial"/>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3566F237" w14:textId="77777777" w:rsidR="00021A18" w:rsidRPr="008A3F0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8A3F0A">
        <w:rPr>
          <w:rFonts w:ascii="Arial" w:eastAsia="Times New Roman" w:hAnsi="Arial" w:cs="Arial"/>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4966FBFA" w14:textId="77777777" w:rsidR="00021A18" w:rsidRPr="008A3F0A" w:rsidRDefault="00021A18" w:rsidP="00021A18">
      <w:pPr>
        <w:widowControl w:val="0"/>
        <w:autoSpaceDE w:val="0"/>
        <w:autoSpaceDN w:val="0"/>
        <w:spacing w:after="0" w:line="240" w:lineRule="auto"/>
        <w:jc w:val="both"/>
        <w:rPr>
          <w:rFonts w:ascii="Arial" w:eastAsia="Times New Roman" w:hAnsi="Arial" w:cs="Arial"/>
          <w:szCs w:val="24"/>
          <w:lang w:val="pt-PT"/>
        </w:rPr>
      </w:pPr>
    </w:p>
    <w:p w14:paraId="0EDD710D" w14:textId="77777777" w:rsidR="00021A18" w:rsidRPr="008A3F0A" w:rsidRDefault="00021A18" w:rsidP="00021A18">
      <w:pPr>
        <w:widowControl w:val="0"/>
        <w:autoSpaceDE w:val="0"/>
        <w:autoSpaceDN w:val="0"/>
        <w:spacing w:after="0" w:line="240" w:lineRule="auto"/>
        <w:ind w:right="282"/>
        <w:jc w:val="both"/>
        <w:rPr>
          <w:rFonts w:ascii="Arial" w:eastAsia="Times New Roman" w:hAnsi="Arial" w:cs="Arial"/>
          <w:szCs w:val="24"/>
          <w:lang w:val="pt-PT"/>
        </w:rPr>
      </w:pPr>
      <w:r w:rsidRPr="008A3F0A">
        <w:rPr>
          <w:rFonts w:ascii="Arial" w:eastAsia="Times New Roman" w:hAnsi="Arial" w:cs="Arial"/>
          <w:szCs w:val="24"/>
          <w:lang w:val="pt-PT"/>
        </w:rPr>
        <w:t>Data:_____/_____/_____     Cidade e Estado:_____________</w:t>
      </w:r>
    </w:p>
    <w:p w14:paraId="6046C149" w14:textId="77777777" w:rsidR="00021A18" w:rsidRPr="008A3F0A" w:rsidRDefault="00021A18" w:rsidP="00021A18">
      <w:pPr>
        <w:widowControl w:val="0"/>
        <w:autoSpaceDE w:val="0"/>
        <w:autoSpaceDN w:val="0"/>
        <w:spacing w:after="0" w:line="240" w:lineRule="auto"/>
        <w:ind w:right="282"/>
        <w:jc w:val="both"/>
        <w:rPr>
          <w:rFonts w:ascii="Arial" w:eastAsia="Times New Roman" w:hAnsi="Arial" w:cs="Arial"/>
          <w:szCs w:val="24"/>
          <w:lang w:val="pt-PT"/>
        </w:rPr>
      </w:pPr>
    </w:p>
    <w:p w14:paraId="1571E4E4" w14:textId="77777777" w:rsidR="00021A18" w:rsidRPr="008A3F0A" w:rsidRDefault="00021A18" w:rsidP="00021A18">
      <w:pPr>
        <w:widowControl w:val="0"/>
        <w:autoSpaceDE w:val="0"/>
        <w:autoSpaceDN w:val="0"/>
        <w:spacing w:after="0" w:line="240" w:lineRule="auto"/>
        <w:ind w:right="282"/>
        <w:jc w:val="both"/>
        <w:rPr>
          <w:rFonts w:ascii="Arial" w:eastAsia="Times New Roman" w:hAnsi="Arial" w:cs="Arial"/>
          <w:i/>
          <w:szCs w:val="24"/>
          <w:lang w:val="pt-PT"/>
        </w:rPr>
      </w:pPr>
      <w:r w:rsidRPr="008A3F0A">
        <w:rPr>
          <w:rFonts w:ascii="Arial" w:eastAsia="Times New Roman" w:hAnsi="Arial" w:cs="Arial"/>
          <w:szCs w:val="24"/>
          <w:lang w:val="pt-PT"/>
        </w:rPr>
        <w:t>RESPONSÁVEL LEGAL RG e/ou CPF</w:t>
      </w:r>
    </w:p>
    <w:p w14:paraId="4D66AA5C" w14:textId="77777777" w:rsidR="00021A18" w:rsidRPr="008A3F0A" w:rsidRDefault="00021A18" w:rsidP="00021A18">
      <w:pPr>
        <w:widowControl w:val="0"/>
        <w:autoSpaceDE w:val="0"/>
        <w:autoSpaceDN w:val="0"/>
        <w:spacing w:after="0" w:line="240" w:lineRule="auto"/>
        <w:ind w:right="282"/>
        <w:rPr>
          <w:rFonts w:ascii="Arial" w:eastAsia="Times New Roman" w:hAnsi="Arial" w:cs="Arial"/>
          <w:b/>
          <w:bCs/>
          <w:szCs w:val="24"/>
          <w:lang w:val="pt-PT"/>
        </w:rPr>
      </w:pPr>
    </w:p>
    <w:p w14:paraId="76A279B7" w14:textId="77777777" w:rsidR="00021A18" w:rsidRPr="008A3F0A" w:rsidRDefault="00021A18" w:rsidP="00021A18">
      <w:pPr>
        <w:widowControl w:val="0"/>
        <w:autoSpaceDE w:val="0"/>
        <w:autoSpaceDN w:val="0"/>
        <w:spacing w:after="0" w:line="240" w:lineRule="auto"/>
        <w:ind w:right="282"/>
        <w:rPr>
          <w:rFonts w:ascii="Arial" w:eastAsia="Times New Roman" w:hAnsi="Arial" w:cs="Arial"/>
          <w:b/>
          <w:bCs/>
          <w:iCs/>
          <w:szCs w:val="24"/>
          <w:lang w:val="pt-PT"/>
        </w:rPr>
      </w:pPr>
      <w:r w:rsidRPr="008A3F0A">
        <w:rPr>
          <w:rFonts w:ascii="Arial" w:eastAsia="Times New Roman" w:hAnsi="Arial" w:cs="Arial"/>
          <w:b/>
          <w:bCs/>
          <w:szCs w:val="24"/>
          <w:lang w:val="pt-PT"/>
        </w:rPr>
        <w:t>*Esta declaração deverá estar contida na documentação de habilitação (sob efeito de inabilitação).</w:t>
      </w:r>
    </w:p>
    <w:p w14:paraId="522449B4" w14:textId="77777777" w:rsidR="00021A18" w:rsidRPr="008A3F0A" w:rsidRDefault="00021A18">
      <w:pPr>
        <w:rPr>
          <w:rFonts w:ascii="Arial" w:eastAsia="Times New Roman" w:hAnsi="Arial" w:cs="Arial"/>
          <w:b/>
          <w:sz w:val="24"/>
          <w:szCs w:val="24"/>
          <w:lang w:val="pt-PT"/>
        </w:rPr>
      </w:pPr>
    </w:p>
    <w:p w14:paraId="552C71B4" w14:textId="0237BCD3" w:rsidR="00A734CE" w:rsidRPr="008A3F0A" w:rsidRDefault="003B745A" w:rsidP="00DA161A">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8A3F0A">
        <w:rPr>
          <w:rFonts w:ascii="Arial" w:eastAsia="Times New Roman" w:hAnsi="Arial" w:cs="Arial"/>
          <w:b/>
          <w:sz w:val="24"/>
          <w:szCs w:val="24"/>
          <w:lang w:val="pt-PT"/>
        </w:rPr>
        <w:t xml:space="preserve">ANEXO </w:t>
      </w:r>
      <w:r w:rsidR="00DA161A" w:rsidRPr="008A3F0A">
        <w:rPr>
          <w:rFonts w:ascii="Arial" w:eastAsia="Times New Roman" w:hAnsi="Arial" w:cs="Arial"/>
          <w:b/>
          <w:sz w:val="24"/>
          <w:szCs w:val="24"/>
          <w:lang w:val="pt-PT"/>
        </w:rPr>
        <w:t>I</w:t>
      </w:r>
      <w:r w:rsidRPr="008A3F0A">
        <w:rPr>
          <w:rFonts w:ascii="Arial" w:eastAsia="Times New Roman" w:hAnsi="Arial" w:cs="Arial"/>
          <w:b/>
          <w:sz w:val="24"/>
          <w:szCs w:val="24"/>
          <w:lang w:val="pt-PT"/>
        </w:rPr>
        <w:t>V</w:t>
      </w:r>
      <w:r w:rsidR="00A734CE" w:rsidRPr="008A3F0A">
        <w:rPr>
          <w:rFonts w:ascii="Arial" w:eastAsia="Times New Roman" w:hAnsi="Arial" w:cs="Arial"/>
          <w:b/>
          <w:sz w:val="24"/>
          <w:szCs w:val="24"/>
          <w:lang w:val="pt-PT"/>
        </w:rPr>
        <w:t xml:space="preserve"> – MODELO DE PROPOSTA</w:t>
      </w:r>
    </w:p>
    <w:p w14:paraId="2512F523" w14:textId="77777777" w:rsidR="00A734CE" w:rsidRPr="008A3F0A"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8A3F0A">
        <w:rPr>
          <w:rFonts w:ascii="Arial" w:eastAsia="Times New Roman" w:hAnsi="Arial" w:cs="Arial"/>
          <w:sz w:val="24"/>
          <w:szCs w:val="24"/>
          <w:lang w:val="pt-PT"/>
        </w:rPr>
        <w:t>(PAPEL</w:t>
      </w:r>
      <w:r w:rsidRPr="008A3F0A">
        <w:rPr>
          <w:rFonts w:ascii="Arial" w:eastAsia="Times New Roman" w:hAnsi="Arial" w:cs="Arial"/>
          <w:spacing w:val="-3"/>
          <w:sz w:val="24"/>
          <w:szCs w:val="24"/>
          <w:lang w:val="pt-PT"/>
        </w:rPr>
        <w:t xml:space="preserve"> </w:t>
      </w:r>
      <w:r w:rsidRPr="008A3F0A">
        <w:rPr>
          <w:rFonts w:ascii="Arial" w:eastAsia="Times New Roman" w:hAnsi="Arial" w:cs="Arial"/>
          <w:sz w:val="24"/>
          <w:szCs w:val="24"/>
          <w:lang w:val="pt-PT"/>
        </w:rPr>
        <w:t>TIMBRADO</w:t>
      </w:r>
      <w:r w:rsidRPr="008A3F0A">
        <w:rPr>
          <w:rFonts w:ascii="Arial" w:eastAsia="Times New Roman" w:hAnsi="Arial" w:cs="Arial"/>
          <w:spacing w:val="-3"/>
          <w:sz w:val="24"/>
          <w:szCs w:val="24"/>
          <w:lang w:val="pt-PT"/>
        </w:rPr>
        <w:t xml:space="preserve"> </w:t>
      </w:r>
      <w:r w:rsidRPr="008A3F0A">
        <w:rPr>
          <w:rFonts w:ascii="Arial" w:eastAsia="Times New Roman" w:hAnsi="Arial" w:cs="Arial"/>
          <w:sz w:val="24"/>
          <w:szCs w:val="24"/>
          <w:lang w:val="pt-PT"/>
        </w:rPr>
        <w:t>DA</w:t>
      </w:r>
      <w:r w:rsidRPr="008A3F0A">
        <w:rPr>
          <w:rFonts w:ascii="Arial" w:eastAsia="Times New Roman" w:hAnsi="Arial" w:cs="Arial"/>
          <w:spacing w:val="-2"/>
          <w:sz w:val="24"/>
          <w:szCs w:val="24"/>
          <w:lang w:val="pt-PT"/>
        </w:rPr>
        <w:t xml:space="preserve"> </w:t>
      </w:r>
      <w:r w:rsidRPr="008A3F0A">
        <w:rPr>
          <w:rFonts w:ascii="Arial" w:eastAsia="Times New Roman" w:hAnsi="Arial" w:cs="Arial"/>
          <w:sz w:val="24"/>
          <w:szCs w:val="24"/>
          <w:lang w:val="pt-PT"/>
        </w:rPr>
        <w:t>EMPRESA)</w:t>
      </w:r>
    </w:p>
    <w:p w14:paraId="63530506" w14:textId="77777777" w:rsidR="00A734CE" w:rsidRPr="008A3F0A"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8A3F0A">
        <w:rPr>
          <w:rFonts w:ascii="Arial" w:eastAsia="Times New Roman" w:hAnsi="Arial" w:cs="Arial"/>
          <w:b/>
          <w:sz w:val="24"/>
          <w:szCs w:val="24"/>
          <w:lang w:val="pt-PT"/>
        </w:rPr>
        <w:t>PROPOSTA</w:t>
      </w:r>
    </w:p>
    <w:p w14:paraId="02F491B2" w14:textId="77777777" w:rsidR="00A734CE" w:rsidRPr="008A3F0A"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7B861D52" w14:textId="77777777" w:rsidR="00A734CE" w:rsidRPr="008A3F0A"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8A3F0A">
        <w:rPr>
          <w:rFonts w:ascii="Arial" w:eastAsia="Times New Roman" w:hAnsi="Arial" w:cs="Arial"/>
          <w:sz w:val="24"/>
          <w:szCs w:val="24"/>
          <w:lang w:val="pt-PT"/>
        </w:rPr>
        <w:t xml:space="preserve">À CÂMARA MUNICIPAL DE MANDAGUAÇU </w:t>
      </w:r>
    </w:p>
    <w:p w14:paraId="631FD3D1" w14:textId="77777777" w:rsidR="00A734CE" w:rsidRPr="008A3F0A"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8A3F0A">
        <w:rPr>
          <w:rFonts w:ascii="Arial" w:eastAsia="Times New Roman" w:hAnsi="Arial" w:cs="Arial"/>
          <w:sz w:val="24"/>
          <w:szCs w:val="24"/>
          <w:lang w:val="pt-PT"/>
        </w:rPr>
        <w:t>CNPJ 77.643.443/0001-25</w:t>
      </w:r>
    </w:p>
    <w:p w14:paraId="570DE199" w14:textId="77777777" w:rsidR="00A734CE" w:rsidRPr="008A3F0A" w:rsidRDefault="00A734CE" w:rsidP="00A734CE">
      <w:pPr>
        <w:widowControl w:val="0"/>
        <w:autoSpaceDE w:val="0"/>
        <w:autoSpaceDN w:val="0"/>
        <w:spacing w:before="1" w:after="0" w:line="240" w:lineRule="auto"/>
        <w:rPr>
          <w:rFonts w:ascii="Arial" w:eastAsia="Times New Roman" w:hAnsi="Arial" w:cs="Arial"/>
          <w:sz w:val="16"/>
          <w:szCs w:val="16"/>
          <w:lang w:val="pt-PT"/>
        </w:rPr>
      </w:pPr>
    </w:p>
    <w:p w14:paraId="4A94A145" w14:textId="77777777" w:rsidR="00A734CE" w:rsidRPr="008A3F0A"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8A3F0A">
        <w:rPr>
          <w:rFonts w:ascii="Arial" w:eastAsia="Times New Roman" w:hAnsi="Arial" w:cs="Arial"/>
          <w:b/>
          <w:sz w:val="24"/>
          <w:szCs w:val="24"/>
          <w:lang w:val="pt-PT"/>
        </w:rPr>
        <w:t>IDENTIFICAÇÃO</w:t>
      </w:r>
      <w:r w:rsidRPr="008A3F0A">
        <w:rPr>
          <w:rFonts w:ascii="Arial" w:eastAsia="Times New Roman" w:hAnsi="Arial" w:cs="Arial"/>
          <w:b/>
          <w:spacing w:val="-2"/>
          <w:sz w:val="24"/>
          <w:szCs w:val="24"/>
          <w:lang w:val="pt-PT"/>
        </w:rPr>
        <w:t xml:space="preserve"> </w:t>
      </w:r>
      <w:r w:rsidRPr="008A3F0A">
        <w:rPr>
          <w:rFonts w:ascii="Arial" w:eastAsia="Times New Roman" w:hAnsi="Arial" w:cs="Arial"/>
          <w:b/>
          <w:sz w:val="24"/>
          <w:szCs w:val="24"/>
          <w:lang w:val="pt-PT"/>
        </w:rPr>
        <w:t>DA</w:t>
      </w:r>
      <w:r w:rsidRPr="008A3F0A">
        <w:rPr>
          <w:rFonts w:ascii="Arial" w:eastAsia="Times New Roman" w:hAnsi="Arial" w:cs="Arial"/>
          <w:b/>
          <w:spacing w:val="-2"/>
          <w:sz w:val="24"/>
          <w:szCs w:val="24"/>
          <w:lang w:val="pt-PT"/>
        </w:rPr>
        <w:t xml:space="preserve"> </w:t>
      </w:r>
      <w:r w:rsidRPr="008A3F0A">
        <w:rPr>
          <w:rFonts w:ascii="Arial" w:eastAsia="Times New Roman" w:hAnsi="Arial" w:cs="Arial"/>
          <w:b/>
          <w:sz w:val="24"/>
          <w:szCs w:val="24"/>
          <w:lang w:val="pt-PT"/>
        </w:rPr>
        <w:t>EMPRESA:</w:t>
      </w:r>
    </w:p>
    <w:p w14:paraId="42FBA31E" w14:textId="77777777" w:rsidR="00A734CE" w:rsidRPr="008A3F0A"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8A3F0A" w:rsidRPr="008A3F0A" w14:paraId="7D50CFC5" w14:textId="77777777" w:rsidTr="00681747">
        <w:trPr>
          <w:trHeight w:val="230"/>
        </w:trPr>
        <w:tc>
          <w:tcPr>
            <w:tcW w:w="8968" w:type="dxa"/>
            <w:gridSpan w:val="2"/>
          </w:tcPr>
          <w:p w14:paraId="4AAD8193" w14:textId="77777777" w:rsidR="00A734CE" w:rsidRPr="008A3F0A" w:rsidRDefault="00A734CE" w:rsidP="00681747">
            <w:pPr>
              <w:pStyle w:val="TableParagraph"/>
              <w:spacing w:line="210" w:lineRule="exact"/>
              <w:ind w:left="107"/>
              <w:rPr>
                <w:rFonts w:ascii="Arial" w:hAnsi="Arial" w:cs="Arial"/>
                <w:sz w:val="24"/>
                <w:szCs w:val="24"/>
              </w:rPr>
            </w:pPr>
            <w:r w:rsidRPr="008A3F0A">
              <w:rPr>
                <w:rFonts w:ascii="Arial" w:hAnsi="Arial" w:cs="Arial"/>
                <w:sz w:val="24"/>
                <w:szCs w:val="24"/>
              </w:rPr>
              <w:t>Nome</w:t>
            </w:r>
            <w:r w:rsidRPr="008A3F0A">
              <w:rPr>
                <w:rFonts w:ascii="Arial" w:hAnsi="Arial" w:cs="Arial"/>
                <w:spacing w:val="-2"/>
                <w:sz w:val="24"/>
                <w:szCs w:val="24"/>
              </w:rPr>
              <w:t xml:space="preserve"> </w:t>
            </w:r>
            <w:r w:rsidRPr="008A3F0A">
              <w:rPr>
                <w:rFonts w:ascii="Arial" w:hAnsi="Arial" w:cs="Arial"/>
                <w:sz w:val="24"/>
                <w:szCs w:val="24"/>
              </w:rPr>
              <w:t>Fantasia:</w:t>
            </w:r>
          </w:p>
        </w:tc>
      </w:tr>
      <w:tr w:rsidR="008A3F0A" w:rsidRPr="008A3F0A" w14:paraId="494C7BF8" w14:textId="77777777" w:rsidTr="00681747">
        <w:trPr>
          <w:trHeight w:val="230"/>
        </w:trPr>
        <w:tc>
          <w:tcPr>
            <w:tcW w:w="8968" w:type="dxa"/>
            <w:gridSpan w:val="2"/>
          </w:tcPr>
          <w:p w14:paraId="203FC3EF" w14:textId="77777777" w:rsidR="00A734CE" w:rsidRPr="008A3F0A" w:rsidRDefault="00A734CE" w:rsidP="00681747">
            <w:pPr>
              <w:pStyle w:val="TableParagraph"/>
              <w:spacing w:line="210" w:lineRule="exact"/>
              <w:ind w:left="107"/>
              <w:rPr>
                <w:rFonts w:ascii="Arial" w:hAnsi="Arial" w:cs="Arial"/>
                <w:sz w:val="24"/>
                <w:szCs w:val="24"/>
              </w:rPr>
            </w:pPr>
            <w:r w:rsidRPr="008A3F0A">
              <w:rPr>
                <w:rFonts w:ascii="Arial" w:hAnsi="Arial" w:cs="Arial"/>
                <w:sz w:val="24"/>
                <w:szCs w:val="24"/>
              </w:rPr>
              <w:t>Razão</w:t>
            </w:r>
            <w:r w:rsidRPr="008A3F0A">
              <w:rPr>
                <w:rFonts w:ascii="Arial" w:hAnsi="Arial" w:cs="Arial"/>
                <w:spacing w:val="-2"/>
                <w:sz w:val="24"/>
                <w:szCs w:val="24"/>
              </w:rPr>
              <w:t xml:space="preserve"> </w:t>
            </w:r>
            <w:r w:rsidRPr="008A3F0A">
              <w:rPr>
                <w:rFonts w:ascii="Arial" w:hAnsi="Arial" w:cs="Arial"/>
                <w:sz w:val="24"/>
                <w:szCs w:val="24"/>
              </w:rPr>
              <w:t>Social:</w:t>
            </w:r>
          </w:p>
        </w:tc>
      </w:tr>
      <w:tr w:rsidR="008A3F0A" w:rsidRPr="008A3F0A" w14:paraId="666EC482" w14:textId="77777777" w:rsidTr="00681747">
        <w:trPr>
          <w:trHeight w:val="230"/>
        </w:trPr>
        <w:tc>
          <w:tcPr>
            <w:tcW w:w="3723" w:type="dxa"/>
          </w:tcPr>
          <w:p w14:paraId="163CB243" w14:textId="77777777" w:rsidR="00A734CE" w:rsidRPr="008A3F0A" w:rsidRDefault="00A734CE" w:rsidP="00681747">
            <w:pPr>
              <w:pStyle w:val="TableParagraph"/>
              <w:spacing w:line="210" w:lineRule="exact"/>
              <w:ind w:left="107"/>
              <w:rPr>
                <w:rFonts w:ascii="Arial" w:hAnsi="Arial" w:cs="Arial"/>
                <w:sz w:val="24"/>
                <w:szCs w:val="24"/>
              </w:rPr>
            </w:pPr>
            <w:r w:rsidRPr="008A3F0A">
              <w:rPr>
                <w:rFonts w:ascii="Arial" w:hAnsi="Arial" w:cs="Arial"/>
                <w:sz w:val="24"/>
                <w:szCs w:val="24"/>
              </w:rPr>
              <w:t>CNPJ:</w:t>
            </w:r>
          </w:p>
        </w:tc>
        <w:tc>
          <w:tcPr>
            <w:tcW w:w="5245" w:type="dxa"/>
          </w:tcPr>
          <w:p w14:paraId="318F6DA9" w14:textId="77777777" w:rsidR="00A734CE" w:rsidRPr="008A3F0A" w:rsidRDefault="00A734CE" w:rsidP="00681747">
            <w:pPr>
              <w:pStyle w:val="TableParagraph"/>
              <w:spacing w:line="210" w:lineRule="exact"/>
              <w:ind w:left="107"/>
              <w:rPr>
                <w:rFonts w:ascii="Arial" w:hAnsi="Arial" w:cs="Arial"/>
                <w:sz w:val="24"/>
                <w:szCs w:val="24"/>
              </w:rPr>
            </w:pPr>
            <w:r w:rsidRPr="008A3F0A">
              <w:rPr>
                <w:rFonts w:ascii="Arial" w:hAnsi="Arial" w:cs="Arial"/>
                <w:sz w:val="24"/>
                <w:szCs w:val="24"/>
              </w:rPr>
              <w:t>Optante</w:t>
            </w:r>
            <w:r w:rsidRPr="008A3F0A">
              <w:rPr>
                <w:rFonts w:ascii="Arial" w:hAnsi="Arial" w:cs="Arial"/>
                <w:spacing w:val="-2"/>
                <w:sz w:val="24"/>
                <w:szCs w:val="24"/>
              </w:rPr>
              <w:t xml:space="preserve"> </w:t>
            </w:r>
            <w:r w:rsidRPr="008A3F0A">
              <w:rPr>
                <w:rFonts w:ascii="Arial" w:hAnsi="Arial" w:cs="Arial"/>
                <w:sz w:val="24"/>
                <w:szCs w:val="24"/>
              </w:rPr>
              <w:t>pelo Simples</w:t>
            </w:r>
            <w:r w:rsidRPr="008A3F0A">
              <w:rPr>
                <w:rFonts w:ascii="Arial" w:hAnsi="Arial" w:cs="Arial"/>
                <w:spacing w:val="-2"/>
                <w:sz w:val="24"/>
                <w:szCs w:val="24"/>
              </w:rPr>
              <w:t xml:space="preserve"> </w:t>
            </w:r>
            <w:r w:rsidRPr="008A3F0A">
              <w:rPr>
                <w:rFonts w:ascii="Arial" w:hAnsi="Arial" w:cs="Arial"/>
                <w:sz w:val="24"/>
                <w:szCs w:val="24"/>
              </w:rPr>
              <w:t>(Sim/Não)</w:t>
            </w:r>
          </w:p>
        </w:tc>
      </w:tr>
      <w:tr w:rsidR="008A3F0A" w:rsidRPr="008A3F0A" w14:paraId="48CEC61C" w14:textId="77777777" w:rsidTr="00681747">
        <w:trPr>
          <w:trHeight w:val="230"/>
        </w:trPr>
        <w:tc>
          <w:tcPr>
            <w:tcW w:w="3723" w:type="dxa"/>
          </w:tcPr>
          <w:p w14:paraId="4275A072" w14:textId="77777777" w:rsidR="00A734CE" w:rsidRPr="008A3F0A" w:rsidRDefault="00A734CE" w:rsidP="00681747">
            <w:pPr>
              <w:pStyle w:val="TableParagraph"/>
              <w:spacing w:before="1" w:line="210" w:lineRule="exact"/>
              <w:ind w:left="107"/>
              <w:rPr>
                <w:rFonts w:ascii="Arial" w:hAnsi="Arial" w:cs="Arial"/>
                <w:sz w:val="24"/>
                <w:szCs w:val="24"/>
              </w:rPr>
            </w:pPr>
            <w:r w:rsidRPr="008A3F0A">
              <w:rPr>
                <w:rFonts w:ascii="Arial" w:hAnsi="Arial" w:cs="Arial"/>
                <w:sz w:val="24"/>
                <w:szCs w:val="24"/>
              </w:rPr>
              <w:t>Inscrição</w:t>
            </w:r>
            <w:r w:rsidRPr="008A3F0A">
              <w:rPr>
                <w:rFonts w:ascii="Arial" w:hAnsi="Arial" w:cs="Arial"/>
                <w:spacing w:val="-1"/>
                <w:sz w:val="24"/>
                <w:szCs w:val="24"/>
              </w:rPr>
              <w:t xml:space="preserve"> </w:t>
            </w:r>
            <w:r w:rsidRPr="008A3F0A">
              <w:rPr>
                <w:rFonts w:ascii="Arial" w:hAnsi="Arial" w:cs="Arial"/>
                <w:sz w:val="24"/>
                <w:szCs w:val="24"/>
              </w:rPr>
              <w:t>Estadual:</w:t>
            </w:r>
          </w:p>
        </w:tc>
        <w:tc>
          <w:tcPr>
            <w:tcW w:w="5245" w:type="dxa"/>
          </w:tcPr>
          <w:p w14:paraId="3598FA80" w14:textId="77777777" w:rsidR="00A734CE" w:rsidRPr="008A3F0A" w:rsidRDefault="00A734CE" w:rsidP="00681747">
            <w:pPr>
              <w:pStyle w:val="TableParagraph"/>
              <w:spacing w:before="1" w:line="210" w:lineRule="exact"/>
              <w:ind w:left="107"/>
              <w:rPr>
                <w:rFonts w:ascii="Arial" w:hAnsi="Arial" w:cs="Arial"/>
                <w:sz w:val="24"/>
                <w:szCs w:val="24"/>
              </w:rPr>
            </w:pPr>
            <w:r w:rsidRPr="008A3F0A">
              <w:rPr>
                <w:rFonts w:ascii="Arial" w:hAnsi="Arial" w:cs="Arial"/>
                <w:sz w:val="24"/>
                <w:szCs w:val="24"/>
              </w:rPr>
              <w:t>Inscrição</w:t>
            </w:r>
            <w:r w:rsidRPr="008A3F0A">
              <w:rPr>
                <w:rFonts w:ascii="Arial" w:hAnsi="Arial" w:cs="Arial"/>
                <w:spacing w:val="-1"/>
                <w:sz w:val="24"/>
                <w:szCs w:val="24"/>
              </w:rPr>
              <w:t xml:space="preserve"> </w:t>
            </w:r>
            <w:r w:rsidRPr="008A3F0A">
              <w:rPr>
                <w:rFonts w:ascii="Arial" w:hAnsi="Arial" w:cs="Arial"/>
                <w:sz w:val="24"/>
                <w:szCs w:val="24"/>
              </w:rPr>
              <w:t>Municipal:</w:t>
            </w:r>
          </w:p>
        </w:tc>
      </w:tr>
      <w:tr w:rsidR="008A3F0A" w:rsidRPr="008A3F0A" w14:paraId="031587B5" w14:textId="77777777" w:rsidTr="00681747">
        <w:trPr>
          <w:trHeight w:val="230"/>
        </w:trPr>
        <w:tc>
          <w:tcPr>
            <w:tcW w:w="8968" w:type="dxa"/>
            <w:gridSpan w:val="2"/>
          </w:tcPr>
          <w:p w14:paraId="3F92F032" w14:textId="77777777" w:rsidR="00A734CE" w:rsidRPr="008A3F0A" w:rsidRDefault="00A734CE" w:rsidP="00681747">
            <w:pPr>
              <w:pStyle w:val="TableParagraph"/>
              <w:spacing w:line="210" w:lineRule="exact"/>
              <w:ind w:left="107"/>
              <w:rPr>
                <w:rFonts w:ascii="Arial" w:hAnsi="Arial" w:cs="Arial"/>
                <w:sz w:val="24"/>
                <w:szCs w:val="24"/>
              </w:rPr>
            </w:pPr>
            <w:r w:rsidRPr="008A3F0A">
              <w:rPr>
                <w:rFonts w:ascii="Arial" w:hAnsi="Arial" w:cs="Arial"/>
                <w:sz w:val="24"/>
                <w:szCs w:val="24"/>
              </w:rPr>
              <w:t>Endereço:</w:t>
            </w:r>
          </w:p>
        </w:tc>
      </w:tr>
      <w:tr w:rsidR="008A3F0A" w:rsidRPr="008A3F0A" w14:paraId="4F7B81D0" w14:textId="77777777" w:rsidTr="00681747">
        <w:trPr>
          <w:trHeight w:val="230"/>
        </w:trPr>
        <w:tc>
          <w:tcPr>
            <w:tcW w:w="3723" w:type="dxa"/>
          </w:tcPr>
          <w:p w14:paraId="6C03E08D" w14:textId="77777777" w:rsidR="00A734CE" w:rsidRPr="008A3F0A" w:rsidRDefault="00A734CE" w:rsidP="00681747">
            <w:pPr>
              <w:pStyle w:val="TableParagraph"/>
              <w:spacing w:line="210" w:lineRule="exact"/>
              <w:ind w:left="107"/>
              <w:rPr>
                <w:rFonts w:ascii="Arial" w:hAnsi="Arial" w:cs="Arial"/>
                <w:sz w:val="24"/>
                <w:szCs w:val="24"/>
              </w:rPr>
            </w:pPr>
            <w:r w:rsidRPr="008A3F0A">
              <w:rPr>
                <w:rFonts w:ascii="Arial" w:hAnsi="Arial" w:cs="Arial"/>
                <w:sz w:val="24"/>
                <w:szCs w:val="24"/>
              </w:rPr>
              <w:t>Bairro:</w:t>
            </w:r>
          </w:p>
        </w:tc>
        <w:tc>
          <w:tcPr>
            <w:tcW w:w="5245" w:type="dxa"/>
          </w:tcPr>
          <w:p w14:paraId="6BCA6B19" w14:textId="77777777" w:rsidR="00A734CE" w:rsidRPr="008A3F0A" w:rsidRDefault="00A734CE" w:rsidP="00681747">
            <w:pPr>
              <w:pStyle w:val="TableParagraph"/>
              <w:spacing w:line="210" w:lineRule="exact"/>
              <w:ind w:left="107"/>
              <w:rPr>
                <w:rFonts w:ascii="Arial" w:hAnsi="Arial" w:cs="Arial"/>
                <w:sz w:val="24"/>
                <w:szCs w:val="24"/>
              </w:rPr>
            </w:pPr>
            <w:r w:rsidRPr="008A3F0A">
              <w:rPr>
                <w:rFonts w:ascii="Arial" w:hAnsi="Arial" w:cs="Arial"/>
                <w:sz w:val="24"/>
                <w:szCs w:val="24"/>
              </w:rPr>
              <w:t>Cidade:</w:t>
            </w:r>
          </w:p>
        </w:tc>
      </w:tr>
      <w:tr w:rsidR="008A3F0A" w:rsidRPr="008A3F0A" w14:paraId="626AB7DD" w14:textId="77777777" w:rsidTr="00681747">
        <w:trPr>
          <w:trHeight w:val="230"/>
        </w:trPr>
        <w:tc>
          <w:tcPr>
            <w:tcW w:w="3723" w:type="dxa"/>
          </w:tcPr>
          <w:p w14:paraId="502FD969" w14:textId="77777777" w:rsidR="00A734CE" w:rsidRPr="008A3F0A" w:rsidRDefault="00A734CE" w:rsidP="00681747">
            <w:pPr>
              <w:pStyle w:val="TableParagraph"/>
              <w:spacing w:line="210" w:lineRule="exact"/>
              <w:ind w:left="107"/>
              <w:rPr>
                <w:rFonts w:ascii="Arial" w:hAnsi="Arial" w:cs="Arial"/>
                <w:sz w:val="24"/>
                <w:szCs w:val="24"/>
              </w:rPr>
            </w:pPr>
            <w:r w:rsidRPr="008A3F0A">
              <w:rPr>
                <w:rFonts w:ascii="Arial" w:hAnsi="Arial" w:cs="Arial"/>
                <w:sz w:val="24"/>
                <w:szCs w:val="24"/>
              </w:rPr>
              <w:t>CEP:</w:t>
            </w:r>
          </w:p>
        </w:tc>
        <w:tc>
          <w:tcPr>
            <w:tcW w:w="5245" w:type="dxa"/>
          </w:tcPr>
          <w:p w14:paraId="56B46A9C" w14:textId="77777777" w:rsidR="00A734CE" w:rsidRPr="008A3F0A" w:rsidRDefault="00A734CE" w:rsidP="00681747">
            <w:pPr>
              <w:pStyle w:val="TableParagraph"/>
              <w:spacing w:line="210" w:lineRule="exact"/>
              <w:ind w:left="107"/>
              <w:rPr>
                <w:rFonts w:ascii="Arial" w:hAnsi="Arial" w:cs="Arial"/>
                <w:sz w:val="24"/>
                <w:szCs w:val="24"/>
              </w:rPr>
            </w:pPr>
            <w:r w:rsidRPr="008A3F0A">
              <w:rPr>
                <w:rFonts w:ascii="Arial" w:hAnsi="Arial" w:cs="Arial"/>
                <w:sz w:val="24"/>
                <w:szCs w:val="24"/>
              </w:rPr>
              <w:t>E-mail:</w:t>
            </w:r>
          </w:p>
        </w:tc>
      </w:tr>
      <w:tr w:rsidR="00A734CE" w:rsidRPr="008A3F0A" w14:paraId="5D06D596" w14:textId="77777777" w:rsidTr="00681747">
        <w:trPr>
          <w:trHeight w:val="229"/>
        </w:trPr>
        <w:tc>
          <w:tcPr>
            <w:tcW w:w="3723" w:type="dxa"/>
          </w:tcPr>
          <w:p w14:paraId="331C8748" w14:textId="77777777" w:rsidR="00A734CE" w:rsidRPr="008A3F0A" w:rsidRDefault="00A734CE" w:rsidP="00681747">
            <w:pPr>
              <w:pStyle w:val="TableParagraph"/>
              <w:spacing w:line="210" w:lineRule="exact"/>
              <w:ind w:left="107"/>
              <w:rPr>
                <w:rFonts w:ascii="Arial" w:hAnsi="Arial" w:cs="Arial"/>
                <w:sz w:val="24"/>
                <w:szCs w:val="24"/>
              </w:rPr>
            </w:pPr>
            <w:r w:rsidRPr="008A3F0A">
              <w:rPr>
                <w:rFonts w:ascii="Arial" w:hAnsi="Arial" w:cs="Arial"/>
                <w:sz w:val="24"/>
                <w:szCs w:val="24"/>
              </w:rPr>
              <w:t>Telefone:</w:t>
            </w:r>
          </w:p>
        </w:tc>
        <w:tc>
          <w:tcPr>
            <w:tcW w:w="5245" w:type="dxa"/>
          </w:tcPr>
          <w:p w14:paraId="687EA182" w14:textId="77777777" w:rsidR="00A734CE" w:rsidRPr="008A3F0A" w:rsidRDefault="00A734CE" w:rsidP="00681747">
            <w:pPr>
              <w:pStyle w:val="TableParagraph"/>
              <w:spacing w:line="210" w:lineRule="exact"/>
              <w:ind w:left="107"/>
              <w:rPr>
                <w:rFonts w:ascii="Arial" w:hAnsi="Arial" w:cs="Arial"/>
                <w:sz w:val="24"/>
                <w:szCs w:val="24"/>
              </w:rPr>
            </w:pPr>
            <w:r w:rsidRPr="008A3F0A">
              <w:rPr>
                <w:rFonts w:ascii="Arial" w:hAnsi="Arial" w:cs="Arial"/>
                <w:sz w:val="24"/>
                <w:szCs w:val="24"/>
              </w:rPr>
              <w:t>Fax:</w:t>
            </w:r>
          </w:p>
        </w:tc>
      </w:tr>
    </w:tbl>
    <w:p w14:paraId="6A3CC1C4" w14:textId="77777777" w:rsidR="00A734CE" w:rsidRPr="008A3F0A"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37E27A15" w14:textId="708CA970" w:rsidR="00A734CE" w:rsidRPr="008A3F0A" w:rsidRDefault="004121AE" w:rsidP="00567AF1">
      <w:pPr>
        <w:rPr>
          <w:rFonts w:ascii="Arial" w:eastAsia="Times New Roman" w:hAnsi="Arial" w:cs="Arial"/>
          <w:b/>
          <w:sz w:val="24"/>
          <w:szCs w:val="24"/>
          <w:lang w:val="pt-PT"/>
        </w:rPr>
      </w:pPr>
      <w:r w:rsidRPr="008A3F0A">
        <w:rPr>
          <w:rFonts w:ascii="Arial" w:eastAsia="Times New Roman" w:hAnsi="Arial" w:cs="Arial"/>
          <w:b/>
          <w:sz w:val="24"/>
          <w:szCs w:val="24"/>
          <w:lang w:val="pt-PT"/>
        </w:rPr>
        <w:t>OBJETO:</w:t>
      </w:r>
      <w:r w:rsidR="00347EDB" w:rsidRPr="008A3F0A">
        <w:t xml:space="preserve"> </w:t>
      </w:r>
      <w:proofErr w:type="spellStart"/>
      <w:r w:rsidR="00621D55" w:rsidRPr="008A3F0A">
        <w:rPr>
          <w:rFonts w:ascii="Arial" w:eastAsia="Times New Roman" w:hAnsi="Arial" w:cs="Arial"/>
          <w:bCs/>
          <w:sz w:val="24"/>
          <w:szCs w:val="24"/>
        </w:rPr>
        <w:t>xxxxx</w:t>
      </w:r>
      <w:proofErr w:type="spellEnd"/>
      <w:r w:rsidR="00822006" w:rsidRPr="008A3F0A">
        <w:rPr>
          <w:rFonts w:ascii="Arial" w:eastAsia="Times New Roman" w:hAnsi="Arial" w:cs="Arial"/>
          <w:sz w:val="24"/>
          <w:szCs w:val="24"/>
          <w:lang w:val="pt-PT"/>
        </w:rPr>
        <w:t xml:space="preserve">, </w:t>
      </w:r>
      <w:r w:rsidR="0076737A" w:rsidRPr="008A3F0A">
        <w:rPr>
          <w:rFonts w:ascii="Arial" w:eastAsia="Times New Roman" w:hAnsi="Arial" w:cs="Arial"/>
          <w:sz w:val="24"/>
          <w:szCs w:val="24"/>
          <w:lang w:val="pt-PT"/>
        </w:rPr>
        <w:t>conforme ETP e TR</w:t>
      </w:r>
    </w:p>
    <w:p w14:paraId="06725777" w14:textId="77777777" w:rsidR="004121AE" w:rsidRPr="008A3F0A"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6B922FEB" w14:textId="77777777" w:rsidR="00461DA8" w:rsidRPr="008A3F0A"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sidRPr="008A3F0A">
        <w:rPr>
          <w:rFonts w:ascii="Arial" w:eastAsia="Times New Roman" w:hAnsi="Arial" w:cs="Arial"/>
          <w:b/>
          <w:sz w:val="24"/>
          <w:szCs w:val="24"/>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23"/>
        <w:gridCol w:w="1354"/>
        <w:gridCol w:w="1542"/>
        <w:gridCol w:w="1302"/>
      </w:tblGrid>
      <w:tr w:rsidR="008A3F0A" w:rsidRPr="008A3F0A" w14:paraId="17FBC578" w14:textId="77777777" w:rsidTr="0076737A">
        <w:trPr>
          <w:trHeight w:val="314"/>
          <w:jc w:val="center"/>
        </w:trPr>
        <w:tc>
          <w:tcPr>
            <w:tcW w:w="644" w:type="dxa"/>
          </w:tcPr>
          <w:p w14:paraId="62453358" w14:textId="77777777" w:rsidR="00ED6608" w:rsidRPr="008A3F0A" w:rsidRDefault="00ED6608" w:rsidP="00ED6608">
            <w:pPr>
              <w:spacing w:line="360" w:lineRule="auto"/>
              <w:jc w:val="center"/>
              <w:rPr>
                <w:rFonts w:ascii="Arial" w:hAnsi="Arial" w:cs="Arial"/>
              </w:rPr>
            </w:pPr>
            <w:r w:rsidRPr="008A3F0A">
              <w:rPr>
                <w:rFonts w:ascii="Arial" w:hAnsi="Arial" w:cs="Arial"/>
              </w:rPr>
              <w:t>Item</w:t>
            </w:r>
          </w:p>
        </w:tc>
        <w:tc>
          <w:tcPr>
            <w:tcW w:w="4323" w:type="dxa"/>
          </w:tcPr>
          <w:p w14:paraId="13CFA33E" w14:textId="77777777" w:rsidR="00ED6608" w:rsidRPr="008A3F0A" w:rsidRDefault="00ED6608" w:rsidP="00ED6608">
            <w:pPr>
              <w:spacing w:line="360" w:lineRule="auto"/>
              <w:jc w:val="center"/>
              <w:rPr>
                <w:rFonts w:ascii="Arial" w:hAnsi="Arial" w:cs="Arial"/>
              </w:rPr>
            </w:pPr>
            <w:r w:rsidRPr="008A3F0A">
              <w:rPr>
                <w:rFonts w:ascii="Arial" w:hAnsi="Arial" w:cs="Arial"/>
              </w:rPr>
              <w:t>Descrição</w:t>
            </w:r>
          </w:p>
        </w:tc>
        <w:tc>
          <w:tcPr>
            <w:tcW w:w="1354" w:type="dxa"/>
          </w:tcPr>
          <w:p w14:paraId="1FB6470F" w14:textId="5DBB4B55" w:rsidR="00ED6608" w:rsidRPr="008A3F0A" w:rsidRDefault="00ED6608" w:rsidP="0076737A">
            <w:pPr>
              <w:jc w:val="center"/>
              <w:rPr>
                <w:rFonts w:ascii="Arial" w:hAnsi="Arial" w:cs="Arial"/>
              </w:rPr>
            </w:pPr>
            <w:r w:rsidRPr="008A3F0A">
              <w:rPr>
                <w:rFonts w:ascii="Arial" w:hAnsi="Arial" w:cs="Arial"/>
              </w:rPr>
              <w:t>Quantidade (</w:t>
            </w:r>
            <w:r w:rsidR="00DA161A" w:rsidRPr="008A3F0A">
              <w:rPr>
                <w:rFonts w:ascii="Arial" w:hAnsi="Arial" w:cs="Arial"/>
              </w:rPr>
              <w:t>UNID</w:t>
            </w:r>
            <w:r w:rsidRPr="008A3F0A">
              <w:rPr>
                <w:rFonts w:ascii="Arial" w:hAnsi="Arial" w:cs="Arial"/>
              </w:rPr>
              <w:t>)</w:t>
            </w:r>
          </w:p>
        </w:tc>
        <w:tc>
          <w:tcPr>
            <w:tcW w:w="1542" w:type="dxa"/>
          </w:tcPr>
          <w:p w14:paraId="2ED0D381" w14:textId="77777777" w:rsidR="00ED6608" w:rsidRPr="008A3F0A" w:rsidRDefault="00ED6608" w:rsidP="00ED6608">
            <w:pPr>
              <w:jc w:val="center"/>
              <w:rPr>
                <w:rFonts w:ascii="Arial" w:hAnsi="Arial" w:cs="Arial"/>
              </w:rPr>
            </w:pPr>
            <w:r w:rsidRPr="008A3F0A">
              <w:rPr>
                <w:rFonts w:ascii="Arial" w:hAnsi="Arial" w:cs="Arial"/>
              </w:rPr>
              <w:t>Valor unitário</w:t>
            </w:r>
          </w:p>
        </w:tc>
        <w:tc>
          <w:tcPr>
            <w:tcW w:w="1302" w:type="dxa"/>
          </w:tcPr>
          <w:p w14:paraId="1C4ED987" w14:textId="77777777" w:rsidR="00ED6608" w:rsidRPr="008A3F0A" w:rsidRDefault="00ED6608" w:rsidP="00ED6608">
            <w:pPr>
              <w:jc w:val="center"/>
              <w:rPr>
                <w:rFonts w:ascii="Arial" w:hAnsi="Arial" w:cs="Arial"/>
              </w:rPr>
            </w:pPr>
            <w:r w:rsidRPr="008A3F0A">
              <w:rPr>
                <w:rFonts w:ascii="Arial" w:hAnsi="Arial" w:cs="Arial"/>
              </w:rPr>
              <w:t>Valor total</w:t>
            </w:r>
          </w:p>
        </w:tc>
      </w:tr>
      <w:tr w:rsidR="00ED6608" w:rsidRPr="008A3F0A" w14:paraId="2279B440" w14:textId="77777777" w:rsidTr="0076737A">
        <w:trPr>
          <w:trHeight w:val="314"/>
          <w:jc w:val="center"/>
        </w:trPr>
        <w:tc>
          <w:tcPr>
            <w:tcW w:w="644" w:type="dxa"/>
          </w:tcPr>
          <w:p w14:paraId="30D353A1" w14:textId="77777777" w:rsidR="00ED6608" w:rsidRPr="008A3F0A" w:rsidRDefault="00ED6608" w:rsidP="00ED6608">
            <w:pPr>
              <w:spacing w:line="360" w:lineRule="auto"/>
              <w:rPr>
                <w:rFonts w:ascii="Arial" w:hAnsi="Arial" w:cs="Arial"/>
              </w:rPr>
            </w:pPr>
            <w:r w:rsidRPr="008A3F0A">
              <w:rPr>
                <w:rFonts w:ascii="Arial" w:hAnsi="Arial" w:cs="Arial"/>
              </w:rPr>
              <w:t>1</w:t>
            </w:r>
          </w:p>
        </w:tc>
        <w:tc>
          <w:tcPr>
            <w:tcW w:w="4323" w:type="dxa"/>
          </w:tcPr>
          <w:p w14:paraId="363C0275" w14:textId="3DAA519D" w:rsidR="00ED6608" w:rsidRPr="008A3F0A" w:rsidRDefault="00ED6608" w:rsidP="00DA161A">
            <w:pPr>
              <w:spacing w:line="360" w:lineRule="auto"/>
              <w:rPr>
                <w:rFonts w:ascii="Arial" w:hAnsi="Arial" w:cs="Arial"/>
              </w:rPr>
            </w:pPr>
          </w:p>
        </w:tc>
        <w:tc>
          <w:tcPr>
            <w:tcW w:w="1354" w:type="dxa"/>
          </w:tcPr>
          <w:p w14:paraId="37371A78" w14:textId="4A09BF30" w:rsidR="00ED6608" w:rsidRPr="008A3F0A" w:rsidRDefault="00ED6608" w:rsidP="00ED6608">
            <w:pPr>
              <w:spacing w:line="360" w:lineRule="auto"/>
              <w:rPr>
                <w:rFonts w:ascii="Arial" w:hAnsi="Arial" w:cs="Arial"/>
              </w:rPr>
            </w:pPr>
          </w:p>
        </w:tc>
        <w:tc>
          <w:tcPr>
            <w:tcW w:w="1542" w:type="dxa"/>
          </w:tcPr>
          <w:p w14:paraId="57FF50DF" w14:textId="77777777" w:rsidR="00ED6608" w:rsidRPr="008A3F0A" w:rsidRDefault="00ED6608" w:rsidP="00ED6608">
            <w:pPr>
              <w:spacing w:line="360" w:lineRule="auto"/>
              <w:rPr>
                <w:rFonts w:ascii="Arial" w:hAnsi="Arial" w:cs="Arial"/>
              </w:rPr>
            </w:pPr>
          </w:p>
        </w:tc>
        <w:tc>
          <w:tcPr>
            <w:tcW w:w="1302" w:type="dxa"/>
          </w:tcPr>
          <w:p w14:paraId="78CE6EB3" w14:textId="77777777" w:rsidR="00ED6608" w:rsidRPr="008A3F0A" w:rsidRDefault="00ED6608" w:rsidP="00ED6608">
            <w:pPr>
              <w:spacing w:line="360" w:lineRule="auto"/>
              <w:rPr>
                <w:rFonts w:ascii="Arial" w:hAnsi="Arial" w:cs="Arial"/>
              </w:rPr>
            </w:pPr>
          </w:p>
        </w:tc>
      </w:tr>
    </w:tbl>
    <w:p w14:paraId="3204D265" w14:textId="77777777" w:rsidR="002A070A" w:rsidRPr="008A3F0A"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7E0829AE" w14:textId="77777777" w:rsidR="004121AE" w:rsidRPr="008A3F0A"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1A33F2DF" w14:textId="2DD3E36F" w:rsidR="004121AE" w:rsidRPr="008A3F0A" w:rsidRDefault="004121AE" w:rsidP="004121AE">
      <w:pPr>
        <w:spacing w:before="1"/>
        <w:ind w:left="132" w:right="2"/>
        <w:jc w:val="both"/>
        <w:rPr>
          <w:rFonts w:ascii="Arial" w:hAnsi="Arial" w:cs="Arial"/>
          <w:sz w:val="24"/>
          <w:szCs w:val="24"/>
        </w:rPr>
      </w:pPr>
      <w:r w:rsidRPr="008A3F0A">
        <w:rPr>
          <w:rFonts w:ascii="Arial" w:hAnsi="Arial" w:cs="Arial"/>
          <w:sz w:val="24"/>
          <w:szCs w:val="24"/>
        </w:rPr>
        <w:t>A distribuição</w:t>
      </w:r>
      <w:r w:rsidRPr="008A3F0A">
        <w:rPr>
          <w:rFonts w:ascii="Arial" w:hAnsi="Arial" w:cs="Arial"/>
          <w:spacing w:val="2"/>
          <w:sz w:val="24"/>
          <w:szCs w:val="24"/>
        </w:rPr>
        <w:t xml:space="preserve"> </w:t>
      </w:r>
      <w:r w:rsidRPr="008A3F0A">
        <w:rPr>
          <w:rFonts w:ascii="Arial" w:hAnsi="Arial" w:cs="Arial"/>
          <w:sz w:val="24"/>
          <w:szCs w:val="24"/>
        </w:rPr>
        <w:t>e execução</w:t>
      </w:r>
      <w:r w:rsidRPr="008A3F0A">
        <w:rPr>
          <w:rFonts w:ascii="Arial" w:hAnsi="Arial" w:cs="Arial"/>
          <w:spacing w:val="2"/>
          <w:sz w:val="24"/>
          <w:szCs w:val="24"/>
        </w:rPr>
        <w:t xml:space="preserve"> </w:t>
      </w:r>
      <w:r w:rsidRPr="008A3F0A">
        <w:rPr>
          <w:rFonts w:ascii="Arial" w:hAnsi="Arial" w:cs="Arial"/>
          <w:sz w:val="24"/>
          <w:szCs w:val="24"/>
        </w:rPr>
        <w:t>dos</w:t>
      </w:r>
      <w:r w:rsidRPr="008A3F0A">
        <w:rPr>
          <w:rFonts w:ascii="Arial" w:hAnsi="Arial" w:cs="Arial"/>
          <w:spacing w:val="-1"/>
          <w:sz w:val="24"/>
          <w:szCs w:val="24"/>
        </w:rPr>
        <w:t xml:space="preserve"> </w:t>
      </w:r>
      <w:r w:rsidR="00822006" w:rsidRPr="008A3F0A">
        <w:rPr>
          <w:rFonts w:ascii="Arial" w:hAnsi="Arial" w:cs="Arial"/>
          <w:sz w:val="24"/>
          <w:szCs w:val="24"/>
        </w:rPr>
        <w:t>materiais</w:t>
      </w:r>
      <w:r w:rsidRPr="008A3F0A">
        <w:rPr>
          <w:rFonts w:ascii="Arial" w:hAnsi="Arial" w:cs="Arial"/>
          <w:sz w:val="24"/>
          <w:szCs w:val="24"/>
        </w:rPr>
        <w:t xml:space="preserve"> correrão</w:t>
      </w:r>
      <w:r w:rsidRPr="008A3F0A">
        <w:rPr>
          <w:rFonts w:ascii="Arial" w:hAnsi="Arial" w:cs="Arial"/>
          <w:spacing w:val="2"/>
          <w:sz w:val="24"/>
          <w:szCs w:val="24"/>
        </w:rPr>
        <w:t xml:space="preserve"> </w:t>
      </w:r>
      <w:r w:rsidRPr="008A3F0A">
        <w:rPr>
          <w:rFonts w:ascii="Arial" w:hAnsi="Arial" w:cs="Arial"/>
          <w:sz w:val="24"/>
          <w:szCs w:val="24"/>
        </w:rPr>
        <w:t>conforme</w:t>
      </w:r>
      <w:r w:rsidRPr="008A3F0A">
        <w:rPr>
          <w:rFonts w:ascii="Arial" w:hAnsi="Arial" w:cs="Arial"/>
          <w:spacing w:val="-2"/>
          <w:sz w:val="24"/>
          <w:szCs w:val="24"/>
        </w:rPr>
        <w:t xml:space="preserve"> </w:t>
      </w:r>
      <w:r w:rsidRPr="008A3F0A">
        <w:rPr>
          <w:rFonts w:ascii="Arial" w:hAnsi="Arial" w:cs="Arial"/>
          <w:sz w:val="24"/>
          <w:szCs w:val="24"/>
        </w:rPr>
        <w:t>disposto</w:t>
      </w:r>
      <w:r w:rsidRPr="008A3F0A">
        <w:rPr>
          <w:rFonts w:ascii="Arial" w:hAnsi="Arial" w:cs="Arial"/>
          <w:spacing w:val="2"/>
          <w:sz w:val="24"/>
          <w:szCs w:val="24"/>
        </w:rPr>
        <w:t xml:space="preserve"> </w:t>
      </w:r>
      <w:r w:rsidRPr="008A3F0A">
        <w:rPr>
          <w:rFonts w:ascii="Arial" w:hAnsi="Arial" w:cs="Arial"/>
          <w:sz w:val="24"/>
          <w:szCs w:val="24"/>
        </w:rPr>
        <w:t>no</w:t>
      </w:r>
      <w:r w:rsidRPr="008A3F0A">
        <w:rPr>
          <w:rFonts w:ascii="Arial" w:hAnsi="Arial" w:cs="Arial"/>
          <w:spacing w:val="10"/>
          <w:sz w:val="24"/>
          <w:szCs w:val="24"/>
        </w:rPr>
        <w:t xml:space="preserve"> </w:t>
      </w:r>
      <w:r w:rsidRPr="008A3F0A">
        <w:rPr>
          <w:rFonts w:ascii="Arial" w:hAnsi="Arial" w:cs="Arial"/>
          <w:sz w:val="24"/>
          <w:szCs w:val="24"/>
        </w:rPr>
        <w:t>Edital de</w:t>
      </w:r>
      <w:r w:rsidRPr="008A3F0A">
        <w:rPr>
          <w:rFonts w:ascii="Arial" w:hAnsi="Arial" w:cs="Arial"/>
          <w:spacing w:val="-1"/>
          <w:sz w:val="24"/>
          <w:szCs w:val="24"/>
        </w:rPr>
        <w:t xml:space="preserve"> </w:t>
      </w:r>
      <w:r w:rsidRPr="008A3F0A">
        <w:rPr>
          <w:rFonts w:ascii="Arial" w:hAnsi="Arial" w:cs="Arial"/>
          <w:sz w:val="24"/>
          <w:szCs w:val="24"/>
        </w:rPr>
        <w:t>Dispensa de</w:t>
      </w:r>
      <w:r w:rsidRPr="008A3F0A">
        <w:rPr>
          <w:rFonts w:ascii="Arial" w:hAnsi="Arial" w:cs="Arial"/>
          <w:spacing w:val="1"/>
          <w:sz w:val="24"/>
          <w:szCs w:val="24"/>
        </w:rPr>
        <w:t xml:space="preserve"> </w:t>
      </w:r>
      <w:r w:rsidRPr="008A3F0A">
        <w:rPr>
          <w:rFonts w:ascii="Arial" w:hAnsi="Arial" w:cs="Arial"/>
          <w:sz w:val="24"/>
          <w:szCs w:val="24"/>
        </w:rPr>
        <w:t>Licitação</w:t>
      </w:r>
      <w:r w:rsidRPr="008A3F0A">
        <w:rPr>
          <w:rFonts w:ascii="Arial" w:hAnsi="Arial" w:cs="Arial"/>
          <w:spacing w:val="4"/>
          <w:sz w:val="24"/>
          <w:szCs w:val="24"/>
        </w:rPr>
        <w:t xml:space="preserve"> </w:t>
      </w:r>
      <w:r w:rsidRPr="008A3F0A">
        <w:rPr>
          <w:rFonts w:ascii="Arial" w:hAnsi="Arial" w:cs="Arial"/>
          <w:sz w:val="24"/>
          <w:szCs w:val="24"/>
        </w:rPr>
        <w:t>e</w:t>
      </w:r>
      <w:r w:rsidRPr="008A3F0A">
        <w:rPr>
          <w:rFonts w:ascii="Arial" w:hAnsi="Arial" w:cs="Arial"/>
          <w:spacing w:val="1"/>
          <w:sz w:val="24"/>
          <w:szCs w:val="24"/>
        </w:rPr>
        <w:t xml:space="preserve"> </w:t>
      </w:r>
      <w:r w:rsidRPr="008A3F0A">
        <w:rPr>
          <w:rFonts w:ascii="Arial" w:hAnsi="Arial" w:cs="Arial"/>
          <w:sz w:val="24"/>
          <w:szCs w:val="24"/>
        </w:rPr>
        <w:t>seus</w:t>
      </w:r>
      <w:r w:rsidRPr="008A3F0A">
        <w:rPr>
          <w:rFonts w:ascii="Arial" w:hAnsi="Arial" w:cs="Arial"/>
          <w:spacing w:val="-1"/>
          <w:sz w:val="24"/>
          <w:szCs w:val="24"/>
        </w:rPr>
        <w:t xml:space="preserve"> </w:t>
      </w:r>
      <w:r w:rsidRPr="008A3F0A">
        <w:rPr>
          <w:rFonts w:ascii="Arial" w:hAnsi="Arial" w:cs="Arial"/>
          <w:sz w:val="24"/>
          <w:szCs w:val="24"/>
        </w:rPr>
        <w:t>anexos.</w:t>
      </w:r>
      <w:r w:rsidRPr="008A3F0A">
        <w:rPr>
          <w:rFonts w:ascii="Arial" w:hAnsi="Arial" w:cs="Arial"/>
          <w:spacing w:val="1"/>
          <w:sz w:val="24"/>
          <w:szCs w:val="24"/>
        </w:rPr>
        <w:t xml:space="preserve"> </w:t>
      </w:r>
      <w:r w:rsidRPr="008A3F0A">
        <w:rPr>
          <w:rFonts w:ascii="Arial" w:hAnsi="Arial" w:cs="Arial"/>
          <w:sz w:val="24"/>
          <w:szCs w:val="24"/>
        </w:rPr>
        <w:t>No</w:t>
      </w:r>
      <w:r w:rsidRPr="008A3F0A">
        <w:rPr>
          <w:rFonts w:ascii="Arial" w:hAnsi="Arial" w:cs="Arial"/>
          <w:spacing w:val="23"/>
          <w:sz w:val="24"/>
          <w:szCs w:val="24"/>
        </w:rPr>
        <w:t xml:space="preserve"> </w:t>
      </w:r>
      <w:r w:rsidRPr="008A3F0A">
        <w:rPr>
          <w:rFonts w:ascii="Arial" w:hAnsi="Arial" w:cs="Arial"/>
          <w:sz w:val="24"/>
          <w:szCs w:val="24"/>
        </w:rPr>
        <w:t>valor</w:t>
      </w:r>
      <w:r w:rsidRPr="008A3F0A">
        <w:rPr>
          <w:rFonts w:ascii="Arial" w:hAnsi="Arial" w:cs="Arial"/>
          <w:spacing w:val="20"/>
          <w:sz w:val="24"/>
          <w:szCs w:val="24"/>
        </w:rPr>
        <w:t xml:space="preserve"> </w:t>
      </w:r>
      <w:r w:rsidRPr="008A3F0A">
        <w:rPr>
          <w:rFonts w:ascii="Arial" w:hAnsi="Arial" w:cs="Arial"/>
          <w:sz w:val="24"/>
          <w:szCs w:val="24"/>
        </w:rPr>
        <w:t>ofertado</w:t>
      </w:r>
      <w:r w:rsidRPr="008A3F0A">
        <w:rPr>
          <w:rFonts w:ascii="Arial" w:hAnsi="Arial" w:cs="Arial"/>
          <w:spacing w:val="23"/>
          <w:sz w:val="24"/>
          <w:szCs w:val="24"/>
        </w:rPr>
        <w:t xml:space="preserve"> </w:t>
      </w:r>
      <w:r w:rsidRPr="008A3F0A">
        <w:rPr>
          <w:rFonts w:ascii="Arial" w:hAnsi="Arial" w:cs="Arial"/>
          <w:sz w:val="24"/>
          <w:szCs w:val="24"/>
        </w:rPr>
        <w:t>estão</w:t>
      </w:r>
      <w:r w:rsidRPr="008A3F0A">
        <w:rPr>
          <w:rFonts w:ascii="Arial" w:hAnsi="Arial" w:cs="Arial"/>
          <w:spacing w:val="26"/>
          <w:sz w:val="24"/>
          <w:szCs w:val="24"/>
        </w:rPr>
        <w:t xml:space="preserve"> </w:t>
      </w:r>
      <w:r w:rsidRPr="008A3F0A">
        <w:rPr>
          <w:rFonts w:ascii="Arial" w:hAnsi="Arial" w:cs="Arial"/>
          <w:sz w:val="24"/>
          <w:szCs w:val="24"/>
        </w:rPr>
        <w:t>incluídas</w:t>
      </w:r>
      <w:r w:rsidRPr="008A3F0A">
        <w:rPr>
          <w:rFonts w:ascii="Arial" w:hAnsi="Arial" w:cs="Arial"/>
          <w:spacing w:val="21"/>
          <w:sz w:val="24"/>
          <w:szCs w:val="24"/>
        </w:rPr>
        <w:t xml:space="preserve"> </w:t>
      </w:r>
      <w:r w:rsidRPr="008A3F0A">
        <w:rPr>
          <w:rFonts w:ascii="Arial" w:hAnsi="Arial" w:cs="Arial"/>
          <w:sz w:val="24"/>
          <w:szCs w:val="24"/>
        </w:rPr>
        <w:t>todas</w:t>
      </w:r>
      <w:r w:rsidRPr="008A3F0A">
        <w:rPr>
          <w:rFonts w:ascii="Arial" w:hAnsi="Arial" w:cs="Arial"/>
          <w:spacing w:val="21"/>
          <w:sz w:val="24"/>
          <w:szCs w:val="24"/>
        </w:rPr>
        <w:t xml:space="preserve"> </w:t>
      </w:r>
      <w:r w:rsidRPr="008A3F0A">
        <w:rPr>
          <w:rFonts w:ascii="Arial" w:hAnsi="Arial" w:cs="Arial"/>
          <w:sz w:val="24"/>
          <w:szCs w:val="24"/>
        </w:rPr>
        <w:t>as</w:t>
      </w:r>
      <w:r w:rsidRPr="008A3F0A">
        <w:rPr>
          <w:rFonts w:ascii="Arial" w:hAnsi="Arial" w:cs="Arial"/>
          <w:spacing w:val="21"/>
          <w:sz w:val="24"/>
          <w:szCs w:val="24"/>
        </w:rPr>
        <w:t xml:space="preserve"> </w:t>
      </w:r>
      <w:r w:rsidRPr="008A3F0A">
        <w:rPr>
          <w:rFonts w:ascii="Arial" w:hAnsi="Arial" w:cs="Arial"/>
          <w:sz w:val="24"/>
          <w:szCs w:val="24"/>
        </w:rPr>
        <w:t>despesas</w:t>
      </w:r>
      <w:r w:rsidRPr="008A3F0A">
        <w:rPr>
          <w:rFonts w:ascii="Arial" w:hAnsi="Arial" w:cs="Arial"/>
          <w:spacing w:val="21"/>
          <w:sz w:val="24"/>
          <w:szCs w:val="24"/>
        </w:rPr>
        <w:t xml:space="preserve"> </w:t>
      </w:r>
      <w:r w:rsidRPr="008A3F0A">
        <w:rPr>
          <w:rFonts w:ascii="Arial" w:hAnsi="Arial" w:cs="Arial"/>
          <w:sz w:val="24"/>
          <w:szCs w:val="24"/>
        </w:rPr>
        <w:t>ordinárias</w:t>
      </w:r>
      <w:r w:rsidRPr="008A3F0A">
        <w:rPr>
          <w:rFonts w:ascii="Arial" w:hAnsi="Arial" w:cs="Arial"/>
          <w:spacing w:val="21"/>
          <w:sz w:val="24"/>
          <w:szCs w:val="24"/>
        </w:rPr>
        <w:t xml:space="preserve"> </w:t>
      </w:r>
      <w:r w:rsidRPr="008A3F0A">
        <w:rPr>
          <w:rFonts w:ascii="Arial" w:hAnsi="Arial" w:cs="Arial"/>
          <w:sz w:val="24"/>
          <w:szCs w:val="24"/>
        </w:rPr>
        <w:t>diretas</w:t>
      </w:r>
      <w:r w:rsidRPr="008A3F0A">
        <w:rPr>
          <w:rFonts w:ascii="Arial" w:hAnsi="Arial" w:cs="Arial"/>
          <w:spacing w:val="23"/>
          <w:sz w:val="24"/>
          <w:szCs w:val="24"/>
        </w:rPr>
        <w:t xml:space="preserve"> </w:t>
      </w:r>
      <w:r w:rsidRPr="008A3F0A">
        <w:rPr>
          <w:rFonts w:ascii="Arial" w:hAnsi="Arial" w:cs="Arial"/>
          <w:sz w:val="24"/>
          <w:szCs w:val="24"/>
        </w:rPr>
        <w:t>e</w:t>
      </w:r>
      <w:r w:rsidRPr="008A3F0A">
        <w:rPr>
          <w:rFonts w:ascii="Arial" w:hAnsi="Arial" w:cs="Arial"/>
          <w:spacing w:val="22"/>
          <w:sz w:val="24"/>
          <w:szCs w:val="24"/>
        </w:rPr>
        <w:t xml:space="preserve"> </w:t>
      </w:r>
      <w:r w:rsidRPr="008A3F0A">
        <w:rPr>
          <w:rFonts w:ascii="Arial" w:hAnsi="Arial" w:cs="Arial"/>
          <w:sz w:val="24"/>
          <w:szCs w:val="24"/>
        </w:rPr>
        <w:t>indiretas</w:t>
      </w:r>
      <w:r w:rsidRPr="008A3F0A">
        <w:rPr>
          <w:rFonts w:ascii="Arial" w:hAnsi="Arial" w:cs="Arial"/>
          <w:spacing w:val="22"/>
          <w:sz w:val="24"/>
          <w:szCs w:val="24"/>
        </w:rPr>
        <w:t xml:space="preserve"> </w:t>
      </w:r>
      <w:r w:rsidRPr="008A3F0A">
        <w:rPr>
          <w:rFonts w:ascii="Arial" w:hAnsi="Arial" w:cs="Arial"/>
          <w:sz w:val="24"/>
          <w:szCs w:val="24"/>
        </w:rPr>
        <w:t>decorrentes</w:t>
      </w:r>
      <w:r w:rsidRPr="008A3F0A">
        <w:rPr>
          <w:rFonts w:ascii="Arial" w:hAnsi="Arial" w:cs="Arial"/>
          <w:spacing w:val="21"/>
          <w:sz w:val="24"/>
          <w:szCs w:val="24"/>
        </w:rPr>
        <w:t xml:space="preserve"> </w:t>
      </w:r>
      <w:r w:rsidRPr="008A3F0A">
        <w:rPr>
          <w:rFonts w:ascii="Arial" w:hAnsi="Arial" w:cs="Arial"/>
          <w:sz w:val="24"/>
          <w:szCs w:val="24"/>
        </w:rPr>
        <w:t>da</w:t>
      </w:r>
      <w:r w:rsidRPr="008A3F0A">
        <w:rPr>
          <w:rFonts w:ascii="Arial" w:hAnsi="Arial" w:cs="Arial"/>
          <w:spacing w:val="22"/>
          <w:sz w:val="24"/>
          <w:szCs w:val="24"/>
        </w:rPr>
        <w:t xml:space="preserve"> </w:t>
      </w:r>
      <w:r w:rsidRPr="008A3F0A">
        <w:rPr>
          <w:rFonts w:ascii="Arial" w:hAnsi="Arial" w:cs="Arial"/>
          <w:sz w:val="24"/>
          <w:szCs w:val="24"/>
        </w:rPr>
        <w:t>execução</w:t>
      </w:r>
      <w:r w:rsidRPr="008A3F0A">
        <w:rPr>
          <w:rFonts w:ascii="Arial" w:hAnsi="Arial" w:cs="Arial"/>
          <w:spacing w:val="23"/>
          <w:sz w:val="24"/>
          <w:szCs w:val="24"/>
        </w:rPr>
        <w:t xml:space="preserve"> </w:t>
      </w:r>
      <w:r w:rsidRPr="008A3F0A">
        <w:rPr>
          <w:rFonts w:ascii="Arial" w:hAnsi="Arial" w:cs="Arial"/>
          <w:sz w:val="24"/>
          <w:szCs w:val="24"/>
        </w:rPr>
        <w:t>do</w:t>
      </w:r>
      <w:r w:rsidRPr="008A3F0A">
        <w:rPr>
          <w:rFonts w:ascii="Arial" w:hAnsi="Arial" w:cs="Arial"/>
          <w:spacing w:val="23"/>
          <w:sz w:val="24"/>
          <w:szCs w:val="24"/>
        </w:rPr>
        <w:t xml:space="preserve"> </w:t>
      </w:r>
      <w:r w:rsidRPr="008A3F0A">
        <w:rPr>
          <w:rFonts w:ascii="Arial" w:hAnsi="Arial" w:cs="Arial"/>
          <w:sz w:val="24"/>
          <w:szCs w:val="24"/>
        </w:rPr>
        <w:t>objeto,</w:t>
      </w:r>
      <w:r w:rsidRPr="008A3F0A">
        <w:rPr>
          <w:rFonts w:ascii="Arial" w:hAnsi="Arial" w:cs="Arial"/>
          <w:spacing w:val="-47"/>
          <w:sz w:val="24"/>
          <w:szCs w:val="24"/>
        </w:rPr>
        <w:t xml:space="preserve"> </w:t>
      </w:r>
      <w:r w:rsidRPr="008A3F0A">
        <w:rPr>
          <w:rFonts w:ascii="Arial" w:hAnsi="Arial" w:cs="Arial"/>
          <w:sz w:val="24"/>
          <w:szCs w:val="24"/>
        </w:rPr>
        <w:t>inclusive</w:t>
      </w:r>
      <w:r w:rsidRPr="008A3F0A">
        <w:rPr>
          <w:rFonts w:ascii="Arial" w:hAnsi="Arial" w:cs="Arial"/>
          <w:spacing w:val="28"/>
          <w:sz w:val="24"/>
          <w:szCs w:val="24"/>
        </w:rPr>
        <w:t xml:space="preserve"> </w:t>
      </w:r>
      <w:r w:rsidRPr="008A3F0A">
        <w:rPr>
          <w:rFonts w:ascii="Arial" w:hAnsi="Arial" w:cs="Arial"/>
          <w:sz w:val="24"/>
          <w:szCs w:val="24"/>
        </w:rPr>
        <w:t>tributos</w:t>
      </w:r>
      <w:r w:rsidRPr="008A3F0A">
        <w:rPr>
          <w:rFonts w:ascii="Arial" w:hAnsi="Arial" w:cs="Arial"/>
          <w:spacing w:val="27"/>
          <w:sz w:val="24"/>
          <w:szCs w:val="24"/>
        </w:rPr>
        <w:t xml:space="preserve"> </w:t>
      </w:r>
      <w:r w:rsidRPr="008A3F0A">
        <w:rPr>
          <w:rFonts w:ascii="Arial" w:hAnsi="Arial" w:cs="Arial"/>
          <w:sz w:val="24"/>
          <w:szCs w:val="24"/>
        </w:rPr>
        <w:t>e/ou</w:t>
      </w:r>
      <w:r w:rsidRPr="008A3F0A">
        <w:rPr>
          <w:rFonts w:ascii="Arial" w:hAnsi="Arial" w:cs="Arial"/>
          <w:spacing w:val="29"/>
          <w:sz w:val="24"/>
          <w:szCs w:val="24"/>
        </w:rPr>
        <w:t xml:space="preserve"> </w:t>
      </w:r>
      <w:r w:rsidRPr="008A3F0A">
        <w:rPr>
          <w:rFonts w:ascii="Arial" w:hAnsi="Arial" w:cs="Arial"/>
          <w:sz w:val="24"/>
          <w:szCs w:val="24"/>
        </w:rPr>
        <w:t>impostos,</w:t>
      </w:r>
      <w:r w:rsidRPr="008A3F0A">
        <w:rPr>
          <w:rFonts w:ascii="Arial" w:hAnsi="Arial" w:cs="Arial"/>
          <w:spacing w:val="28"/>
          <w:sz w:val="24"/>
          <w:szCs w:val="24"/>
        </w:rPr>
        <w:t xml:space="preserve"> </w:t>
      </w:r>
      <w:r w:rsidRPr="008A3F0A">
        <w:rPr>
          <w:rFonts w:ascii="Arial" w:hAnsi="Arial" w:cs="Arial"/>
          <w:sz w:val="24"/>
          <w:szCs w:val="24"/>
        </w:rPr>
        <w:t>encargos</w:t>
      </w:r>
      <w:r w:rsidRPr="008A3F0A">
        <w:rPr>
          <w:rFonts w:ascii="Arial" w:hAnsi="Arial" w:cs="Arial"/>
          <w:spacing w:val="27"/>
          <w:sz w:val="24"/>
          <w:szCs w:val="24"/>
        </w:rPr>
        <w:t xml:space="preserve"> </w:t>
      </w:r>
      <w:r w:rsidRPr="008A3F0A">
        <w:rPr>
          <w:rFonts w:ascii="Arial" w:hAnsi="Arial" w:cs="Arial"/>
          <w:sz w:val="24"/>
          <w:szCs w:val="24"/>
        </w:rPr>
        <w:t>sociais,</w:t>
      </w:r>
      <w:r w:rsidRPr="008A3F0A">
        <w:rPr>
          <w:rFonts w:ascii="Arial" w:hAnsi="Arial" w:cs="Arial"/>
          <w:spacing w:val="29"/>
          <w:sz w:val="24"/>
          <w:szCs w:val="24"/>
        </w:rPr>
        <w:t xml:space="preserve"> </w:t>
      </w:r>
      <w:r w:rsidRPr="008A3F0A">
        <w:rPr>
          <w:rFonts w:ascii="Arial" w:hAnsi="Arial" w:cs="Arial"/>
          <w:sz w:val="24"/>
          <w:szCs w:val="24"/>
        </w:rPr>
        <w:t>trabalhistas,</w:t>
      </w:r>
      <w:r w:rsidRPr="008A3F0A">
        <w:rPr>
          <w:rFonts w:ascii="Arial" w:hAnsi="Arial" w:cs="Arial"/>
          <w:spacing w:val="28"/>
          <w:sz w:val="24"/>
          <w:szCs w:val="24"/>
        </w:rPr>
        <w:t xml:space="preserve"> </w:t>
      </w:r>
      <w:r w:rsidRPr="008A3F0A">
        <w:rPr>
          <w:rFonts w:ascii="Arial" w:hAnsi="Arial" w:cs="Arial"/>
          <w:sz w:val="24"/>
          <w:szCs w:val="24"/>
        </w:rPr>
        <w:t>previdenciários,</w:t>
      </w:r>
      <w:r w:rsidRPr="008A3F0A">
        <w:rPr>
          <w:rFonts w:ascii="Arial" w:hAnsi="Arial" w:cs="Arial"/>
          <w:spacing w:val="26"/>
          <w:sz w:val="24"/>
          <w:szCs w:val="24"/>
        </w:rPr>
        <w:t xml:space="preserve"> </w:t>
      </w:r>
      <w:r w:rsidRPr="008A3F0A">
        <w:rPr>
          <w:rFonts w:ascii="Arial" w:hAnsi="Arial" w:cs="Arial"/>
          <w:sz w:val="24"/>
          <w:szCs w:val="24"/>
        </w:rPr>
        <w:t>fiscais</w:t>
      </w:r>
      <w:r w:rsidRPr="008A3F0A">
        <w:rPr>
          <w:rFonts w:ascii="Arial" w:hAnsi="Arial" w:cs="Arial"/>
          <w:spacing w:val="27"/>
          <w:sz w:val="24"/>
          <w:szCs w:val="24"/>
        </w:rPr>
        <w:t xml:space="preserve"> </w:t>
      </w:r>
      <w:r w:rsidRPr="008A3F0A">
        <w:rPr>
          <w:rFonts w:ascii="Arial" w:hAnsi="Arial" w:cs="Arial"/>
          <w:sz w:val="24"/>
          <w:szCs w:val="24"/>
        </w:rPr>
        <w:t>e</w:t>
      </w:r>
      <w:r w:rsidRPr="008A3F0A">
        <w:rPr>
          <w:rFonts w:ascii="Arial" w:hAnsi="Arial" w:cs="Arial"/>
          <w:spacing w:val="28"/>
          <w:sz w:val="24"/>
          <w:szCs w:val="24"/>
        </w:rPr>
        <w:t xml:space="preserve"> </w:t>
      </w:r>
      <w:r w:rsidRPr="008A3F0A">
        <w:rPr>
          <w:rFonts w:ascii="Arial" w:hAnsi="Arial" w:cs="Arial"/>
          <w:sz w:val="24"/>
          <w:szCs w:val="24"/>
        </w:rPr>
        <w:t>comerciais</w:t>
      </w:r>
      <w:r w:rsidRPr="008A3F0A">
        <w:rPr>
          <w:rFonts w:ascii="Arial" w:hAnsi="Arial" w:cs="Arial"/>
          <w:spacing w:val="29"/>
          <w:sz w:val="24"/>
          <w:szCs w:val="24"/>
        </w:rPr>
        <w:t xml:space="preserve"> </w:t>
      </w:r>
      <w:r w:rsidRPr="008A3F0A">
        <w:rPr>
          <w:rFonts w:ascii="Arial" w:hAnsi="Arial" w:cs="Arial"/>
          <w:sz w:val="24"/>
          <w:szCs w:val="24"/>
        </w:rPr>
        <w:t>incidentes,</w:t>
      </w:r>
      <w:r w:rsidRPr="008A3F0A">
        <w:rPr>
          <w:rFonts w:ascii="Arial" w:hAnsi="Arial" w:cs="Arial"/>
          <w:spacing w:val="28"/>
          <w:sz w:val="24"/>
          <w:szCs w:val="24"/>
        </w:rPr>
        <w:t xml:space="preserve"> </w:t>
      </w:r>
      <w:r w:rsidRPr="008A3F0A">
        <w:rPr>
          <w:rFonts w:ascii="Arial" w:hAnsi="Arial" w:cs="Arial"/>
          <w:sz w:val="24"/>
          <w:szCs w:val="24"/>
        </w:rPr>
        <w:t>bem</w:t>
      </w:r>
      <w:r w:rsidRPr="008A3F0A">
        <w:rPr>
          <w:rFonts w:ascii="Arial" w:hAnsi="Arial" w:cs="Arial"/>
          <w:spacing w:val="-47"/>
          <w:sz w:val="24"/>
          <w:szCs w:val="24"/>
        </w:rPr>
        <w:t xml:space="preserve"> </w:t>
      </w:r>
      <w:r w:rsidRPr="008A3F0A">
        <w:rPr>
          <w:rFonts w:ascii="Arial" w:hAnsi="Arial" w:cs="Arial"/>
          <w:sz w:val="24"/>
          <w:szCs w:val="24"/>
        </w:rPr>
        <w:t>como taxas</w:t>
      </w:r>
      <w:r w:rsidRPr="008A3F0A">
        <w:rPr>
          <w:rFonts w:ascii="Arial" w:hAnsi="Arial" w:cs="Arial"/>
          <w:spacing w:val="-1"/>
          <w:sz w:val="24"/>
          <w:szCs w:val="24"/>
        </w:rPr>
        <w:t xml:space="preserve"> </w:t>
      </w:r>
      <w:r w:rsidRPr="008A3F0A">
        <w:rPr>
          <w:rFonts w:ascii="Arial" w:hAnsi="Arial" w:cs="Arial"/>
          <w:sz w:val="24"/>
          <w:szCs w:val="24"/>
        </w:rPr>
        <w:t>de</w:t>
      </w:r>
      <w:r w:rsidRPr="008A3F0A">
        <w:rPr>
          <w:rFonts w:ascii="Arial" w:hAnsi="Arial" w:cs="Arial"/>
          <w:spacing w:val="-1"/>
          <w:sz w:val="24"/>
          <w:szCs w:val="24"/>
        </w:rPr>
        <w:t xml:space="preserve"> </w:t>
      </w:r>
      <w:r w:rsidRPr="008A3F0A">
        <w:rPr>
          <w:rFonts w:ascii="Arial" w:hAnsi="Arial" w:cs="Arial"/>
          <w:sz w:val="24"/>
          <w:szCs w:val="24"/>
        </w:rPr>
        <w:t>licenciamento</w:t>
      </w:r>
      <w:r w:rsidRPr="008A3F0A">
        <w:rPr>
          <w:rFonts w:ascii="Arial" w:hAnsi="Arial" w:cs="Arial"/>
          <w:spacing w:val="3"/>
          <w:sz w:val="24"/>
          <w:szCs w:val="24"/>
        </w:rPr>
        <w:t xml:space="preserve"> </w:t>
      </w:r>
      <w:r w:rsidRPr="008A3F0A">
        <w:rPr>
          <w:rFonts w:ascii="Arial" w:hAnsi="Arial" w:cs="Arial"/>
          <w:sz w:val="24"/>
          <w:szCs w:val="24"/>
        </w:rPr>
        <w:t>e</w:t>
      </w:r>
      <w:r w:rsidRPr="008A3F0A">
        <w:rPr>
          <w:rFonts w:ascii="Arial" w:hAnsi="Arial" w:cs="Arial"/>
          <w:spacing w:val="-3"/>
          <w:sz w:val="24"/>
          <w:szCs w:val="24"/>
        </w:rPr>
        <w:t xml:space="preserve"> </w:t>
      </w:r>
      <w:r w:rsidRPr="008A3F0A">
        <w:rPr>
          <w:rFonts w:ascii="Arial" w:hAnsi="Arial" w:cs="Arial"/>
          <w:sz w:val="24"/>
          <w:szCs w:val="24"/>
        </w:rPr>
        <w:t>outros</w:t>
      </w:r>
      <w:r w:rsidRPr="008A3F0A">
        <w:rPr>
          <w:rFonts w:ascii="Arial" w:hAnsi="Arial" w:cs="Arial"/>
          <w:spacing w:val="-1"/>
          <w:sz w:val="24"/>
          <w:szCs w:val="24"/>
        </w:rPr>
        <w:t xml:space="preserve"> </w:t>
      </w:r>
      <w:r w:rsidRPr="008A3F0A">
        <w:rPr>
          <w:rFonts w:ascii="Arial" w:hAnsi="Arial" w:cs="Arial"/>
          <w:sz w:val="24"/>
          <w:szCs w:val="24"/>
        </w:rPr>
        <w:t>necessários</w:t>
      </w:r>
      <w:r w:rsidRPr="008A3F0A">
        <w:rPr>
          <w:rFonts w:ascii="Arial" w:hAnsi="Arial" w:cs="Arial"/>
          <w:spacing w:val="-2"/>
          <w:sz w:val="24"/>
          <w:szCs w:val="24"/>
        </w:rPr>
        <w:t xml:space="preserve"> </w:t>
      </w:r>
      <w:r w:rsidRPr="008A3F0A">
        <w:rPr>
          <w:rFonts w:ascii="Arial" w:hAnsi="Arial" w:cs="Arial"/>
          <w:sz w:val="24"/>
          <w:szCs w:val="24"/>
        </w:rPr>
        <w:t>ao</w:t>
      </w:r>
      <w:r w:rsidRPr="008A3F0A">
        <w:rPr>
          <w:rFonts w:ascii="Arial" w:hAnsi="Arial" w:cs="Arial"/>
          <w:spacing w:val="1"/>
          <w:sz w:val="24"/>
          <w:szCs w:val="24"/>
        </w:rPr>
        <w:t xml:space="preserve"> </w:t>
      </w:r>
      <w:r w:rsidRPr="008A3F0A">
        <w:rPr>
          <w:rFonts w:ascii="Arial" w:hAnsi="Arial" w:cs="Arial"/>
          <w:sz w:val="24"/>
          <w:szCs w:val="24"/>
        </w:rPr>
        <w:t>cumprimento integral</w:t>
      </w:r>
      <w:r w:rsidRPr="008A3F0A">
        <w:rPr>
          <w:rFonts w:ascii="Arial" w:hAnsi="Arial" w:cs="Arial"/>
          <w:spacing w:val="-2"/>
          <w:sz w:val="24"/>
          <w:szCs w:val="24"/>
        </w:rPr>
        <w:t xml:space="preserve"> </w:t>
      </w:r>
      <w:r w:rsidRPr="008A3F0A">
        <w:rPr>
          <w:rFonts w:ascii="Arial" w:hAnsi="Arial" w:cs="Arial"/>
          <w:sz w:val="24"/>
          <w:szCs w:val="24"/>
        </w:rPr>
        <w:t>do</w:t>
      </w:r>
      <w:r w:rsidRPr="008A3F0A">
        <w:rPr>
          <w:rFonts w:ascii="Arial" w:hAnsi="Arial" w:cs="Arial"/>
          <w:spacing w:val="-2"/>
          <w:sz w:val="24"/>
          <w:szCs w:val="24"/>
        </w:rPr>
        <w:t xml:space="preserve"> </w:t>
      </w:r>
      <w:r w:rsidRPr="008A3F0A">
        <w:rPr>
          <w:rFonts w:ascii="Arial" w:hAnsi="Arial" w:cs="Arial"/>
          <w:sz w:val="24"/>
          <w:szCs w:val="24"/>
        </w:rPr>
        <w:t>objeto</w:t>
      </w:r>
      <w:r w:rsidRPr="008A3F0A">
        <w:rPr>
          <w:rFonts w:ascii="Arial" w:hAnsi="Arial" w:cs="Arial"/>
          <w:spacing w:val="1"/>
          <w:sz w:val="24"/>
          <w:szCs w:val="24"/>
        </w:rPr>
        <w:t xml:space="preserve"> </w:t>
      </w:r>
      <w:r w:rsidRPr="008A3F0A">
        <w:rPr>
          <w:rFonts w:ascii="Arial" w:hAnsi="Arial" w:cs="Arial"/>
          <w:sz w:val="24"/>
          <w:szCs w:val="24"/>
        </w:rPr>
        <w:t>da</w:t>
      </w:r>
      <w:r w:rsidRPr="008A3F0A">
        <w:rPr>
          <w:rFonts w:ascii="Arial" w:hAnsi="Arial" w:cs="Arial"/>
          <w:spacing w:val="-1"/>
          <w:sz w:val="24"/>
          <w:szCs w:val="24"/>
        </w:rPr>
        <w:t xml:space="preserve"> </w:t>
      </w:r>
      <w:r w:rsidRPr="008A3F0A">
        <w:rPr>
          <w:rFonts w:ascii="Arial" w:hAnsi="Arial" w:cs="Arial"/>
          <w:sz w:val="24"/>
          <w:szCs w:val="24"/>
        </w:rPr>
        <w:t>contratação.</w:t>
      </w:r>
    </w:p>
    <w:p w14:paraId="55F915D3" w14:textId="77777777" w:rsidR="004121AE" w:rsidRPr="008A3F0A" w:rsidRDefault="004121AE" w:rsidP="004121AE">
      <w:pPr>
        <w:ind w:left="132"/>
        <w:rPr>
          <w:rFonts w:ascii="Arial" w:hAnsi="Arial" w:cs="Arial"/>
          <w:b/>
          <w:sz w:val="24"/>
          <w:szCs w:val="24"/>
        </w:rPr>
      </w:pPr>
      <w:r w:rsidRPr="008A3F0A">
        <w:rPr>
          <w:rFonts w:ascii="Arial" w:hAnsi="Arial" w:cs="Arial"/>
          <w:b/>
          <w:sz w:val="24"/>
          <w:szCs w:val="24"/>
          <w:u w:val="single"/>
        </w:rPr>
        <w:t>Validade</w:t>
      </w:r>
      <w:r w:rsidRPr="008A3F0A">
        <w:rPr>
          <w:rFonts w:ascii="Arial" w:hAnsi="Arial" w:cs="Arial"/>
          <w:b/>
          <w:spacing w:val="-1"/>
          <w:sz w:val="24"/>
          <w:szCs w:val="24"/>
          <w:u w:val="single"/>
        </w:rPr>
        <w:t xml:space="preserve"> </w:t>
      </w:r>
      <w:r w:rsidRPr="008A3F0A">
        <w:rPr>
          <w:rFonts w:ascii="Arial" w:hAnsi="Arial" w:cs="Arial"/>
          <w:b/>
          <w:sz w:val="24"/>
          <w:szCs w:val="24"/>
          <w:u w:val="single"/>
        </w:rPr>
        <w:t>da</w:t>
      </w:r>
      <w:r w:rsidRPr="008A3F0A">
        <w:rPr>
          <w:rFonts w:ascii="Arial" w:hAnsi="Arial" w:cs="Arial"/>
          <w:b/>
          <w:spacing w:val="-2"/>
          <w:sz w:val="24"/>
          <w:szCs w:val="24"/>
          <w:u w:val="single"/>
        </w:rPr>
        <w:t xml:space="preserve"> </w:t>
      </w:r>
      <w:r w:rsidRPr="008A3F0A">
        <w:rPr>
          <w:rFonts w:ascii="Arial" w:hAnsi="Arial" w:cs="Arial"/>
          <w:b/>
          <w:sz w:val="24"/>
          <w:szCs w:val="24"/>
          <w:u w:val="single"/>
        </w:rPr>
        <w:t>Proposta:</w:t>
      </w:r>
      <w:r w:rsidRPr="008A3F0A">
        <w:rPr>
          <w:rFonts w:ascii="Arial" w:hAnsi="Arial" w:cs="Arial"/>
          <w:b/>
          <w:spacing w:val="-1"/>
          <w:sz w:val="24"/>
          <w:szCs w:val="24"/>
          <w:u w:val="single"/>
        </w:rPr>
        <w:t xml:space="preserve"> </w:t>
      </w:r>
      <w:r w:rsidRPr="008A3F0A">
        <w:rPr>
          <w:rFonts w:ascii="Arial" w:hAnsi="Arial" w:cs="Arial"/>
          <w:b/>
          <w:sz w:val="24"/>
          <w:szCs w:val="24"/>
          <w:u w:val="single"/>
        </w:rPr>
        <w:t>60</w:t>
      </w:r>
      <w:r w:rsidRPr="008A3F0A">
        <w:rPr>
          <w:rFonts w:ascii="Arial" w:hAnsi="Arial" w:cs="Arial"/>
          <w:b/>
          <w:spacing w:val="-3"/>
          <w:sz w:val="24"/>
          <w:szCs w:val="24"/>
          <w:u w:val="single"/>
        </w:rPr>
        <w:t xml:space="preserve"> </w:t>
      </w:r>
      <w:r w:rsidRPr="008A3F0A">
        <w:rPr>
          <w:rFonts w:ascii="Arial" w:hAnsi="Arial" w:cs="Arial"/>
          <w:b/>
          <w:sz w:val="24"/>
          <w:szCs w:val="24"/>
          <w:u w:val="single"/>
        </w:rPr>
        <w:t>(sessenta) dias.</w:t>
      </w:r>
    </w:p>
    <w:p w14:paraId="4FC71E10" w14:textId="77777777" w:rsidR="004121AE" w:rsidRPr="008A3F0A"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8A3F0A">
        <w:rPr>
          <w:rFonts w:ascii="Arial" w:eastAsia="Times New Roman" w:hAnsi="Arial" w:cs="Arial"/>
          <w:sz w:val="24"/>
          <w:szCs w:val="24"/>
          <w:lang w:val="pt-PT"/>
        </w:rPr>
        <w:t>Local</w:t>
      </w:r>
      <w:r w:rsidRPr="008A3F0A">
        <w:rPr>
          <w:rFonts w:ascii="Arial" w:eastAsia="Times New Roman" w:hAnsi="Arial" w:cs="Arial"/>
          <w:spacing w:val="-2"/>
          <w:sz w:val="24"/>
          <w:szCs w:val="24"/>
          <w:lang w:val="pt-PT"/>
        </w:rPr>
        <w:t xml:space="preserve"> </w:t>
      </w:r>
      <w:r w:rsidRPr="008A3F0A">
        <w:rPr>
          <w:rFonts w:ascii="Arial" w:eastAsia="Times New Roman" w:hAnsi="Arial" w:cs="Arial"/>
          <w:sz w:val="24"/>
          <w:szCs w:val="24"/>
          <w:lang w:val="pt-PT"/>
        </w:rPr>
        <w:t>(XXXXX),</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XX</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de</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XXXXXXXX</w:t>
      </w:r>
      <w:r w:rsidRPr="008A3F0A">
        <w:rPr>
          <w:rFonts w:ascii="Arial" w:eastAsia="Times New Roman" w:hAnsi="Arial" w:cs="Arial"/>
          <w:spacing w:val="3"/>
          <w:sz w:val="24"/>
          <w:szCs w:val="24"/>
          <w:lang w:val="pt-PT"/>
        </w:rPr>
        <w:t xml:space="preserve"> </w:t>
      </w:r>
      <w:r w:rsidRPr="008A3F0A">
        <w:rPr>
          <w:rFonts w:ascii="Arial" w:eastAsia="Times New Roman" w:hAnsi="Arial" w:cs="Arial"/>
          <w:sz w:val="24"/>
          <w:szCs w:val="24"/>
          <w:lang w:val="pt-PT"/>
        </w:rPr>
        <w:t>de</w:t>
      </w:r>
      <w:r w:rsidRPr="008A3F0A">
        <w:rPr>
          <w:rFonts w:ascii="Arial" w:eastAsia="Times New Roman" w:hAnsi="Arial" w:cs="Arial"/>
          <w:spacing w:val="-1"/>
          <w:sz w:val="24"/>
          <w:szCs w:val="24"/>
          <w:lang w:val="pt-PT"/>
        </w:rPr>
        <w:t xml:space="preserve"> </w:t>
      </w:r>
      <w:r w:rsidR="0076737A" w:rsidRPr="008A3F0A">
        <w:rPr>
          <w:rFonts w:ascii="Arial" w:eastAsia="Times New Roman" w:hAnsi="Arial" w:cs="Arial"/>
          <w:sz w:val="24"/>
          <w:szCs w:val="24"/>
          <w:lang w:val="pt-PT"/>
        </w:rPr>
        <w:t>20XX</w:t>
      </w:r>
      <w:r w:rsidRPr="008A3F0A">
        <w:rPr>
          <w:rFonts w:ascii="Arial" w:eastAsia="Times New Roman" w:hAnsi="Arial" w:cs="Arial"/>
          <w:sz w:val="24"/>
          <w:szCs w:val="24"/>
          <w:lang w:val="pt-PT"/>
        </w:rPr>
        <w:t>.</w:t>
      </w:r>
    </w:p>
    <w:p w14:paraId="24D9208F" w14:textId="77777777" w:rsidR="004121AE" w:rsidRPr="008A3F0A"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38C2D222" w14:textId="77777777" w:rsidR="004121AE" w:rsidRPr="008A3F0A"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8A3F0A">
        <w:rPr>
          <w:rFonts w:ascii="Arial" w:eastAsia="Times New Roman" w:hAnsi="Arial" w:cs="Arial"/>
          <w:sz w:val="24"/>
          <w:szCs w:val="24"/>
          <w:lang w:val="pt-PT"/>
        </w:rPr>
        <w:t>Carimbo</w:t>
      </w:r>
      <w:r w:rsidRPr="008A3F0A">
        <w:rPr>
          <w:rFonts w:ascii="Arial" w:eastAsia="Times New Roman" w:hAnsi="Arial" w:cs="Arial"/>
          <w:spacing w:val="-2"/>
          <w:sz w:val="24"/>
          <w:szCs w:val="24"/>
          <w:lang w:val="pt-PT"/>
        </w:rPr>
        <w:t xml:space="preserve"> </w:t>
      </w:r>
      <w:r w:rsidRPr="008A3F0A">
        <w:rPr>
          <w:rFonts w:ascii="Arial" w:eastAsia="Times New Roman" w:hAnsi="Arial" w:cs="Arial"/>
          <w:sz w:val="24"/>
          <w:szCs w:val="24"/>
          <w:lang w:val="pt-PT"/>
        </w:rPr>
        <w:t>com</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CNPJ</w:t>
      </w:r>
      <w:r w:rsidRPr="008A3F0A">
        <w:rPr>
          <w:rFonts w:ascii="Arial" w:eastAsia="Times New Roman" w:hAnsi="Arial" w:cs="Arial"/>
          <w:spacing w:val="-3"/>
          <w:sz w:val="24"/>
          <w:szCs w:val="24"/>
          <w:lang w:val="pt-PT"/>
        </w:rPr>
        <w:t xml:space="preserve"> </w:t>
      </w:r>
      <w:r w:rsidRPr="008A3F0A">
        <w:rPr>
          <w:rFonts w:ascii="Arial" w:eastAsia="Times New Roman" w:hAnsi="Arial" w:cs="Arial"/>
          <w:sz w:val="24"/>
          <w:szCs w:val="24"/>
          <w:lang w:val="pt-PT"/>
        </w:rPr>
        <w:t>da</w:t>
      </w:r>
      <w:r w:rsidRPr="008A3F0A">
        <w:rPr>
          <w:rFonts w:ascii="Arial" w:eastAsia="Times New Roman" w:hAnsi="Arial" w:cs="Arial"/>
          <w:spacing w:val="-2"/>
          <w:sz w:val="24"/>
          <w:szCs w:val="24"/>
          <w:lang w:val="pt-PT"/>
        </w:rPr>
        <w:t xml:space="preserve"> </w:t>
      </w:r>
      <w:r w:rsidRPr="008A3F0A">
        <w:rPr>
          <w:rFonts w:ascii="Arial" w:eastAsia="Times New Roman" w:hAnsi="Arial" w:cs="Arial"/>
          <w:sz w:val="24"/>
          <w:szCs w:val="24"/>
          <w:lang w:val="pt-PT"/>
        </w:rPr>
        <w:t>Empresa</w:t>
      </w:r>
    </w:p>
    <w:p w14:paraId="2504476F" w14:textId="77777777" w:rsidR="004121AE" w:rsidRPr="008A3F0A"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8A3F0A">
        <w:rPr>
          <w:rFonts w:ascii="Arial" w:eastAsia="Times New Roman" w:hAnsi="Arial" w:cs="Arial"/>
          <w:sz w:val="24"/>
          <w:szCs w:val="24"/>
          <w:lang w:val="pt-PT"/>
        </w:rPr>
        <w:t>Assinatura do Represente da Empresa</w:t>
      </w:r>
      <w:r w:rsidRPr="008A3F0A">
        <w:rPr>
          <w:rFonts w:ascii="Arial" w:eastAsia="Times New Roman" w:hAnsi="Arial" w:cs="Arial"/>
          <w:spacing w:val="-47"/>
          <w:sz w:val="24"/>
          <w:szCs w:val="24"/>
          <w:lang w:val="pt-PT"/>
        </w:rPr>
        <w:t xml:space="preserve"> </w:t>
      </w:r>
      <w:r w:rsidRPr="008A3F0A">
        <w:rPr>
          <w:rFonts w:ascii="Arial" w:eastAsia="Times New Roman" w:hAnsi="Arial" w:cs="Arial"/>
          <w:sz w:val="24"/>
          <w:szCs w:val="24"/>
          <w:lang w:val="pt-PT"/>
        </w:rPr>
        <w:t>(Por</w:t>
      </w:r>
      <w:r w:rsidRPr="008A3F0A">
        <w:rPr>
          <w:rFonts w:ascii="Arial" w:eastAsia="Times New Roman" w:hAnsi="Arial" w:cs="Arial"/>
          <w:spacing w:val="-2"/>
          <w:sz w:val="24"/>
          <w:szCs w:val="24"/>
          <w:lang w:val="pt-PT"/>
        </w:rPr>
        <w:t xml:space="preserve"> </w:t>
      </w:r>
      <w:r w:rsidRPr="008A3F0A">
        <w:rPr>
          <w:rFonts w:ascii="Arial" w:eastAsia="Times New Roman" w:hAnsi="Arial" w:cs="Arial"/>
          <w:sz w:val="24"/>
          <w:szCs w:val="24"/>
          <w:lang w:val="pt-PT"/>
        </w:rPr>
        <w:t>extenso ou</w:t>
      </w:r>
      <w:r w:rsidRPr="008A3F0A">
        <w:rPr>
          <w:rFonts w:ascii="Arial" w:eastAsia="Times New Roman" w:hAnsi="Arial" w:cs="Arial"/>
          <w:spacing w:val="-2"/>
          <w:sz w:val="24"/>
          <w:szCs w:val="24"/>
          <w:lang w:val="pt-PT"/>
        </w:rPr>
        <w:t xml:space="preserve"> </w:t>
      </w:r>
      <w:r w:rsidRPr="008A3F0A">
        <w:rPr>
          <w:rFonts w:ascii="Arial" w:eastAsia="Times New Roman" w:hAnsi="Arial" w:cs="Arial"/>
          <w:sz w:val="24"/>
          <w:szCs w:val="24"/>
          <w:lang w:val="pt-PT"/>
        </w:rPr>
        <w:t>assinatura</w:t>
      </w:r>
      <w:r w:rsidRPr="008A3F0A">
        <w:rPr>
          <w:rFonts w:ascii="Arial" w:eastAsia="Times New Roman" w:hAnsi="Arial" w:cs="Arial"/>
          <w:spacing w:val="-2"/>
          <w:sz w:val="24"/>
          <w:szCs w:val="24"/>
          <w:lang w:val="pt-PT"/>
        </w:rPr>
        <w:t xml:space="preserve"> </w:t>
      </w:r>
      <w:r w:rsidRPr="008A3F0A">
        <w:rPr>
          <w:rFonts w:ascii="Arial" w:eastAsia="Times New Roman" w:hAnsi="Arial" w:cs="Arial"/>
          <w:sz w:val="24"/>
          <w:szCs w:val="24"/>
          <w:lang w:val="pt-PT"/>
        </w:rPr>
        <w:t>digital)</w:t>
      </w:r>
    </w:p>
    <w:p w14:paraId="30352213" w14:textId="77777777" w:rsidR="004121AE" w:rsidRPr="008A3F0A" w:rsidRDefault="004121AE">
      <w:pPr>
        <w:rPr>
          <w:rFonts w:ascii="Arial" w:eastAsia="Times New Roman" w:hAnsi="Arial" w:cs="Arial"/>
          <w:b/>
          <w:sz w:val="24"/>
          <w:szCs w:val="24"/>
          <w:lang w:val="pt-PT"/>
        </w:rPr>
      </w:pPr>
      <w:r w:rsidRPr="008A3F0A">
        <w:rPr>
          <w:rFonts w:ascii="Arial" w:eastAsia="Times New Roman" w:hAnsi="Arial" w:cs="Arial"/>
          <w:b/>
          <w:sz w:val="24"/>
          <w:szCs w:val="24"/>
          <w:lang w:val="pt-PT"/>
        </w:rPr>
        <w:br w:type="page"/>
      </w:r>
    </w:p>
    <w:p w14:paraId="016907F3" w14:textId="2F5392AA" w:rsidR="004121AE" w:rsidRPr="008A3F0A" w:rsidRDefault="00D26BA6" w:rsidP="004121AE">
      <w:pPr>
        <w:widowControl w:val="0"/>
        <w:autoSpaceDE w:val="0"/>
        <w:autoSpaceDN w:val="0"/>
        <w:spacing w:after="0" w:line="240" w:lineRule="auto"/>
        <w:jc w:val="center"/>
        <w:rPr>
          <w:rFonts w:ascii="Arial" w:eastAsia="Times New Roman" w:hAnsi="Arial" w:cs="Arial"/>
          <w:sz w:val="24"/>
          <w:lang w:val="pt-PT"/>
        </w:rPr>
      </w:pPr>
      <w:r w:rsidRPr="008A3F0A">
        <w:rPr>
          <w:rFonts w:ascii="Arial" w:eastAsia="Times New Roman" w:hAnsi="Arial" w:cs="Arial"/>
          <w:b/>
          <w:bCs/>
          <w:iCs/>
          <w:sz w:val="24"/>
          <w:lang w:val="pt-PT"/>
        </w:rPr>
        <w:t>ANEXO V</w:t>
      </w:r>
    </w:p>
    <w:p w14:paraId="3562AEF9" w14:textId="77777777" w:rsidR="004121AE" w:rsidRPr="008A3F0A"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14:paraId="25DF5B0E" w14:textId="77777777" w:rsidR="004121AE" w:rsidRPr="008A3F0A"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8A3F0A">
        <w:rPr>
          <w:rFonts w:ascii="Arial" w:eastAsia="Times New Roman" w:hAnsi="Arial" w:cs="Arial"/>
          <w:b/>
          <w:bCs/>
          <w:sz w:val="24"/>
          <w:szCs w:val="24"/>
          <w:lang w:val="pt-PT"/>
        </w:rPr>
        <w:t xml:space="preserve">MODELO DE DECLARAÇÃO DE MICROEMPREENDEDOR INDIVIDUAL, MICROEMPRESA OU EMPRESA DE PEQUENO PORTE </w:t>
      </w:r>
    </w:p>
    <w:p w14:paraId="04B4E9CD" w14:textId="77777777" w:rsidR="004121AE" w:rsidRPr="008A3F0A"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8A3F0A">
        <w:rPr>
          <w:rFonts w:ascii="Times New Roman" w:eastAsia="Times New Roman" w:hAnsi="Times New Roman" w:cs="Arial"/>
          <w:sz w:val="24"/>
          <w:lang w:val="pt-PT"/>
        </w:rPr>
        <w:t xml:space="preserve"> </w:t>
      </w:r>
    </w:p>
    <w:p w14:paraId="2B7A1C6A" w14:textId="77777777" w:rsidR="004121AE" w:rsidRPr="008A3F0A"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8A3F0A">
        <w:rPr>
          <w:rFonts w:ascii="Times New Roman" w:eastAsia="Times New Roman" w:hAnsi="Times New Roman" w:cs="Arial"/>
          <w:sz w:val="24"/>
          <w:lang w:val="pt-PT"/>
        </w:rPr>
        <w:t xml:space="preserve"> </w:t>
      </w:r>
    </w:p>
    <w:p w14:paraId="06A0D82B" w14:textId="6B05BEFC" w:rsidR="004121AE" w:rsidRPr="008A3F0A"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8A3F0A">
        <w:rPr>
          <w:rFonts w:ascii="Arial" w:eastAsia="Times New Roman" w:hAnsi="Arial" w:cs="Arial"/>
          <w:sz w:val="24"/>
          <w:lang w:val="pt-PT"/>
        </w:rPr>
        <w:t xml:space="preserve">Declaramos, sob as sanções administrativas cabíveis e as penas da lei, para os devidos fins e especialmente no que se referir a </w:t>
      </w:r>
      <w:r w:rsidR="00681747" w:rsidRPr="008A3F0A">
        <w:rPr>
          <w:rFonts w:ascii="Arial" w:eastAsia="Times New Roman" w:hAnsi="Arial" w:cs="Arial"/>
          <w:sz w:val="24"/>
          <w:lang w:val="pt-PT"/>
        </w:rPr>
        <w:t xml:space="preserve">DISPENSA ELETRÔNICA Nº </w:t>
      </w:r>
      <w:r w:rsidR="007B32B7">
        <w:rPr>
          <w:rFonts w:ascii="Arial" w:eastAsia="Times New Roman" w:hAnsi="Arial" w:cs="Arial"/>
          <w:sz w:val="24"/>
          <w:lang w:val="pt-PT"/>
        </w:rPr>
        <w:t>005</w:t>
      </w:r>
      <w:r w:rsidR="00681747" w:rsidRPr="008A3F0A">
        <w:rPr>
          <w:rFonts w:ascii="Arial" w:eastAsia="Times New Roman" w:hAnsi="Arial" w:cs="Arial"/>
          <w:sz w:val="24"/>
          <w:lang w:val="pt-PT"/>
        </w:rPr>
        <w:t>/</w:t>
      </w:r>
      <w:r w:rsidR="007B32B7">
        <w:rPr>
          <w:rFonts w:ascii="Arial" w:eastAsia="Times New Roman" w:hAnsi="Arial" w:cs="Arial"/>
          <w:sz w:val="24"/>
          <w:lang w:val="pt-PT"/>
        </w:rPr>
        <w:t>2026</w:t>
      </w:r>
      <w:r w:rsidRPr="008A3F0A">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8A3F0A">
        <w:rPr>
          <w:rFonts w:ascii="Arial" w:eastAsia="Times New Roman" w:hAnsi="Arial" w:cs="Arial"/>
          <w:b/>
          <w:sz w:val="24"/>
          <w:lang w:val="pt-PT"/>
        </w:rPr>
        <w:t xml:space="preserve">[microempreendedor individual/microempresa/empresa de pequeno porte], </w:t>
      </w:r>
      <w:r w:rsidRPr="008A3F0A">
        <w:rPr>
          <w:rFonts w:ascii="Arial" w:eastAsia="Times New Roman" w:hAnsi="Arial" w:cs="Arial"/>
          <w:sz w:val="24"/>
          <w:lang w:val="pt-PT"/>
        </w:rPr>
        <w:t xml:space="preserve">nos termos da legislação vigente, não possuindo nenhum dos impedimentos previstos no § 4º do artigo 3º da Lei Complementar n. 123/2006. </w:t>
      </w:r>
    </w:p>
    <w:p w14:paraId="63918BF0" w14:textId="77777777" w:rsidR="004121AE" w:rsidRPr="008A3F0A" w:rsidRDefault="004121AE" w:rsidP="004121AE">
      <w:pPr>
        <w:widowControl w:val="0"/>
        <w:autoSpaceDE w:val="0"/>
        <w:autoSpaceDN w:val="0"/>
        <w:spacing w:after="0" w:line="240" w:lineRule="auto"/>
        <w:jc w:val="both"/>
        <w:rPr>
          <w:rFonts w:ascii="Arial" w:eastAsia="Times New Roman" w:hAnsi="Arial" w:cs="Arial"/>
          <w:sz w:val="24"/>
          <w:lang w:val="pt-PT"/>
        </w:rPr>
      </w:pPr>
      <w:r w:rsidRPr="008A3F0A">
        <w:rPr>
          <w:rFonts w:ascii="Arial" w:eastAsia="Times New Roman" w:hAnsi="Arial" w:cs="Arial"/>
          <w:sz w:val="24"/>
          <w:lang w:val="pt-PT"/>
        </w:rPr>
        <w:t xml:space="preserve"> </w:t>
      </w:r>
    </w:p>
    <w:p w14:paraId="61B2575E" w14:textId="77777777" w:rsidR="004121AE" w:rsidRPr="008A3F0A" w:rsidRDefault="004121AE" w:rsidP="004121AE">
      <w:pPr>
        <w:widowControl w:val="0"/>
        <w:autoSpaceDE w:val="0"/>
        <w:autoSpaceDN w:val="0"/>
        <w:spacing w:after="0" w:line="240" w:lineRule="auto"/>
        <w:rPr>
          <w:rFonts w:ascii="Arial" w:eastAsia="Times New Roman" w:hAnsi="Arial" w:cs="Arial"/>
          <w:sz w:val="24"/>
          <w:lang w:val="pt-PT"/>
        </w:rPr>
      </w:pPr>
      <w:r w:rsidRPr="008A3F0A">
        <w:rPr>
          <w:rFonts w:ascii="Arial" w:eastAsia="Times New Roman" w:hAnsi="Arial" w:cs="Arial"/>
          <w:sz w:val="24"/>
          <w:lang w:val="pt-PT"/>
        </w:rPr>
        <w:t xml:space="preserve"> </w:t>
      </w:r>
    </w:p>
    <w:p w14:paraId="11CEA18B" w14:textId="77777777" w:rsidR="004121AE" w:rsidRPr="008A3F0A"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8A3F0A">
        <w:rPr>
          <w:rFonts w:ascii="Arial" w:eastAsia="Times New Roman" w:hAnsi="Arial" w:cs="Arial"/>
          <w:sz w:val="24"/>
          <w:lang w:val="pt-PT"/>
        </w:rPr>
        <w:t xml:space="preserve">Local e data. </w:t>
      </w:r>
    </w:p>
    <w:p w14:paraId="3F1816A8" w14:textId="77777777" w:rsidR="004121AE" w:rsidRPr="008A3F0A" w:rsidRDefault="004121AE" w:rsidP="004121AE">
      <w:pPr>
        <w:widowControl w:val="0"/>
        <w:autoSpaceDE w:val="0"/>
        <w:autoSpaceDN w:val="0"/>
        <w:spacing w:after="0" w:line="240" w:lineRule="auto"/>
        <w:rPr>
          <w:rFonts w:ascii="Arial" w:eastAsia="Times New Roman" w:hAnsi="Arial" w:cs="Arial"/>
          <w:sz w:val="24"/>
          <w:lang w:val="pt-PT"/>
        </w:rPr>
      </w:pPr>
      <w:r w:rsidRPr="008A3F0A">
        <w:rPr>
          <w:rFonts w:ascii="Arial" w:eastAsia="Times New Roman" w:hAnsi="Arial" w:cs="Arial"/>
          <w:sz w:val="24"/>
          <w:lang w:val="pt-PT"/>
        </w:rPr>
        <w:t xml:space="preserve"> </w:t>
      </w:r>
    </w:p>
    <w:p w14:paraId="1A29F79C" w14:textId="77777777" w:rsidR="004121AE" w:rsidRPr="008A3F0A"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570CE793" w14:textId="77777777" w:rsidR="004121AE" w:rsidRPr="008A3F0A"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251CCC51" w14:textId="77777777" w:rsidR="004121AE" w:rsidRPr="008A3F0A"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8A3F0A">
        <w:rPr>
          <w:rFonts w:ascii="Arial" w:eastAsia="Times New Roman" w:hAnsi="Arial" w:cs="Arial"/>
          <w:sz w:val="24"/>
          <w:lang w:val="pt-PT"/>
        </w:rPr>
        <w:t xml:space="preserve">NOME </w:t>
      </w:r>
    </w:p>
    <w:p w14:paraId="5CD71811" w14:textId="77777777" w:rsidR="004121AE" w:rsidRPr="008A3F0A"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8A3F0A">
        <w:rPr>
          <w:rFonts w:ascii="Arial" w:eastAsia="Times New Roman" w:hAnsi="Arial" w:cs="Arial"/>
          <w:sz w:val="24"/>
          <w:lang w:val="pt-PT"/>
        </w:rPr>
        <w:t>Cargo</w:t>
      </w:r>
    </w:p>
    <w:p w14:paraId="42C31972" w14:textId="77777777" w:rsidR="004121AE" w:rsidRPr="008A3F0A"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14:paraId="51B3F903" w14:textId="77777777" w:rsidR="004121AE" w:rsidRPr="008A3F0A"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14:paraId="0064D6B0" w14:textId="77777777" w:rsidR="004121AE" w:rsidRPr="008A3F0A"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8A3F0A">
        <w:rPr>
          <w:rFonts w:ascii="Arial" w:eastAsia="Times New Roman" w:hAnsi="Arial" w:cs="Arial"/>
          <w:sz w:val="24"/>
          <w:lang w:val="pt-PT"/>
        </w:rPr>
        <w:t xml:space="preserve"> </w:t>
      </w:r>
    </w:p>
    <w:p w14:paraId="378CD54F" w14:textId="77777777" w:rsidR="004121AE" w:rsidRPr="008A3F0A"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8A3F0A">
        <w:rPr>
          <w:rFonts w:ascii="Arial" w:eastAsia="Times New Roman" w:hAnsi="Arial" w:cs="Arial"/>
          <w:sz w:val="24"/>
          <w:lang w:val="pt-PT"/>
        </w:rPr>
        <w:t xml:space="preserve"> </w:t>
      </w:r>
    </w:p>
    <w:p w14:paraId="30E01A75" w14:textId="77777777" w:rsidR="004121AE" w:rsidRPr="008A3F0A"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8A3F0A">
        <w:rPr>
          <w:rFonts w:ascii="Arial" w:eastAsia="Times New Roman" w:hAnsi="Arial" w:cs="Arial"/>
          <w:b/>
          <w:sz w:val="24"/>
          <w:lang w:val="pt-PT"/>
        </w:rPr>
        <w:t xml:space="preserve"> </w:t>
      </w:r>
    </w:p>
    <w:p w14:paraId="2063CBCE" w14:textId="77777777" w:rsidR="004121AE" w:rsidRPr="008A3F0A" w:rsidRDefault="004121AE" w:rsidP="004121AE">
      <w:pPr>
        <w:spacing w:after="120" w:line="480" w:lineRule="auto"/>
        <w:jc w:val="center"/>
        <w:rPr>
          <w:rFonts w:ascii="Arial" w:eastAsia="Times New Roman" w:hAnsi="Arial" w:cs="Arial"/>
          <w:b/>
          <w:sz w:val="24"/>
          <w:szCs w:val="24"/>
          <w:lang w:eastAsia="pt-BR"/>
        </w:rPr>
      </w:pPr>
    </w:p>
    <w:p w14:paraId="2F8E5463" w14:textId="77777777" w:rsidR="004121AE" w:rsidRPr="008A3F0A"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8A3F0A">
        <w:rPr>
          <w:rFonts w:ascii="Arial" w:eastAsia="Times New Roman" w:hAnsi="Arial" w:cs="Arial"/>
          <w:b/>
          <w:sz w:val="24"/>
          <w:lang w:val="pt-PT"/>
        </w:rPr>
        <w:t>Este anexo é um modelo e deve ser feito em papel timbrado do licitante</w:t>
      </w:r>
    </w:p>
    <w:p w14:paraId="02481670" w14:textId="77777777" w:rsidR="004121AE" w:rsidRPr="008A3F0A" w:rsidRDefault="004121AE">
      <w:pPr>
        <w:rPr>
          <w:rFonts w:ascii="Arial" w:eastAsia="Times New Roman" w:hAnsi="Arial" w:cs="Arial"/>
          <w:b/>
          <w:sz w:val="24"/>
          <w:lang w:val="pt-PT"/>
        </w:rPr>
      </w:pPr>
      <w:r w:rsidRPr="008A3F0A">
        <w:rPr>
          <w:rFonts w:ascii="Arial" w:eastAsia="Times New Roman" w:hAnsi="Arial" w:cs="Arial"/>
          <w:b/>
          <w:sz w:val="24"/>
          <w:lang w:val="pt-PT"/>
        </w:rPr>
        <w:br w:type="page"/>
      </w:r>
    </w:p>
    <w:p w14:paraId="22916A35" w14:textId="342E5D73" w:rsidR="004121AE" w:rsidRPr="008A3F0A" w:rsidRDefault="00D26BA6" w:rsidP="004121AE">
      <w:pPr>
        <w:widowControl w:val="0"/>
        <w:autoSpaceDE w:val="0"/>
        <w:autoSpaceDN w:val="0"/>
        <w:spacing w:before="8" w:after="0" w:line="240" w:lineRule="auto"/>
        <w:jc w:val="center"/>
        <w:rPr>
          <w:rFonts w:ascii="Arial" w:eastAsia="Times New Roman" w:hAnsi="Arial" w:cs="Arial"/>
          <w:sz w:val="24"/>
          <w:szCs w:val="24"/>
          <w:lang w:val="pt-PT"/>
        </w:rPr>
      </w:pPr>
      <w:r w:rsidRPr="008A3F0A">
        <w:rPr>
          <w:rFonts w:ascii="Arial" w:eastAsia="Times New Roman" w:hAnsi="Arial" w:cs="Arial"/>
          <w:sz w:val="24"/>
          <w:szCs w:val="24"/>
          <w:lang w:val="pt-PT"/>
        </w:rPr>
        <w:t>ANEXO VI</w:t>
      </w:r>
    </w:p>
    <w:p w14:paraId="3FA42A7B" w14:textId="77777777" w:rsidR="004121AE" w:rsidRPr="008A3F0A"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8A3F0A">
        <w:rPr>
          <w:rFonts w:ascii="Arial" w:eastAsia="Times New Roman" w:hAnsi="Arial" w:cs="Arial"/>
          <w:sz w:val="24"/>
          <w:szCs w:val="24"/>
          <w:lang w:val="pt-PT"/>
        </w:rPr>
        <w:t>DECLARAÇÃO</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DE</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QUE NÃO</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EMPREGA MENOR</w:t>
      </w:r>
    </w:p>
    <w:p w14:paraId="17FE7625" w14:textId="77777777" w:rsidR="004121AE" w:rsidRPr="008A3F0A"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8A3F0A">
        <w:rPr>
          <w:rFonts w:ascii="Arial" w:eastAsia="Times New Roman" w:hAnsi="Arial" w:cs="Arial"/>
          <w:b/>
          <w:sz w:val="24"/>
          <w:szCs w:val="24"/>
          <w:lang w:val="pt-PT"/>
        </w:rPr>
        <w:t>À Câmara Municipal de Mandaguaçu PR</w:t>
      </w:r>
      <w:r w:rsidRPr="008A3F0A">
        <w:rPr>
          <w:rFonts w:ascii="Arial" w:eastAsia="Times New Roman" w:hAnsi="Arial" w:cs="Arial"/>
          <w:b/>
          <w:spacing w:val="-57"/>
          <w:sz w:val="24"/>
          <w:szCs w:val="24"/>
          <w:lang w:val="pt-PT"/>
        </w:rPr>
        <w:t xml:space="preserve"> </w:t>
      </w:r>
    </w:p>
    <w:p w14:paraId="18072B88" w14:textId="15720A08" w:rsidR="004121AE" w:rsidRPr="008A3F0A"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sidRPr="008A3F0A">
        <w:rPr>
          <w:rFonts w:ascii="Arial" w:eastAsia="Times New Roman" w:hAnsi="Arial" w:cs="Arial"/>
          <w:b/>
          <w:sz w:val="24"/>
          <w:szCs w:val="24"/>
          <w:lang w:val="pt-PT"/>
        </w:rPr>
        <w:t xml:space="preserve">DISPENSA ELETRÔNICA Nº </w:t>
      </w:r>
      <w:r w:rsidR="007B32B7">
        <w:rPr>
          <w:rFonts w:ascii="Arial" w:eastAsia="Times New Roman" w:hAnsi="Arial" w:cs="Arial"/>
          <w:b/>
          <w:sz w:val="24"/>
          <w:szCs w:val="24"/>
          <w:lang w:val="pt-PT"/>
        </w:rPr>
        <w:t>005</w:t>
      </w:r>
      <w:r w:rsidRPr="008A3F0A">
        <w:rPr>
          <w:rFonts w:ascii="Arial" w:eastAsia="Times New Roman" w:hAnsi="Arial" w:cs="Arial"/>
          <w:b/>
          <w:sz w:val="24"/>
          <w:szCs w:val="24"/>
          <w:lang w:val="pt-PT"/>
        </w:rPr>
        <w:t>/</w:t>
      </w:r>
      <w:r w:rsidR="007B32B7">
        <w:rPr>
          <w:rFonts w:ascii="Arial" w:eastAsia="Times New Roman" w:hAnsi="Arial" w:cs="Arial"/>
          <w:b/>
          <w:sz w:val="24"/>
          <w:szCs w:val="24"/>
          <w:lang w:val="pt-PT"/>
        </w:rPr>
        <w:t>2026</w:t>
      </w:r>
    </w:p>
    <w:p w14:paraId="661DBBD3" w14:textId="77777777" w:rsidR="004121AE" w:rsidRPr="008A3F0A"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1DBB6911" w14:textId="77777777" w:rsidR="004121AE" w:rsidRPr="008A3F0A"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39BA7BBB" w14:textId="7A02D11A" w:rsidR="004121AE" w:rsidRPr="008A3F0A"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8A3F0A">
        <w:rPr>
          <w:rFonts w:ascii="Arial" w:eastAsia="Times New Roman" w:hAnsi="Arial" w:cs="Arial"/>
          <w:b/>
          <w:sz w:val="24"/>
          <w:szCs w:val="24"/>
          <w:lang w:val="pt-PT"/>
        </w:rPr>
        <w:t>Objeto</w:t>
      </w:r>
      <w:r w:rsidRPr="008A3F0A">
        <w:rPr>
          <w:rFonts w:ascii="Arial" w:eastAsia="Times New Roman" w:hAnsi="Arial" w:cs="Arial"/>
          <w:sz w:val="24"/>
          <w:szCs w:val="24"/>
          <w:lang w:val="pt-PT"/>
        </w:rPr>
        <w:t>:</w:t>
      </w:r>
      <w:r w:rsidRPr="008A3F0A">
        <w:rPr>
          <w:rFonts w:ascii="Arial" w:eastAsia="Times New Roman" w:hAnsi="Arial" w:cs="Arial"/>
          <w:spacing w:val="1"/>
          <w:sz w:val="24"/>
          <w:szCs w:val="24"/>
          <w:lang w:val="pt-PT"/>
        </w:rPr>
        <w:t xml:space="preserve"> </w:t>
      </w:r>
    </w:p>
    <w:p w14:paraId="42298482" w14:textId="77777777" w:rsidR="004121AE" w:rsidRPr="008A3F0A" w:rsidRDefault="004121AE" w:rsidP="004121AE">
      <w:pPr>
        <w:widowControl w:val="0"/>
        <w:autoSpaceDE w:val="0"/>
        <w:autoSpaceDN w:val="0"/>
        <w:spacing w:after="0" w:line="240" w:lineRule="auto"/>
        <w:rPr>
          <w:rFonts w:ascii="Arial" w:eastAsia="Times New Roman" w:hAnsi="Arial" w:cs="Arial"/>
          <w:sz w:val="24"/>
          <w:szCs w:val="24"/>
          <w:lang w:val="pt-PT"/>
        </w:rPr>
      </w:pPr>
    </w:p>
    <w:p w14:paraId="4DCD4552" w14:textId="77777777" w:rsidR="004121AE" w:rsidRPr="008A3F0A" w:rsidRDefault="004121AE" w:rsidP="004121AE">
      <w:pPr>
        <w:widowControl w:val="0"/>
        <w:autoSpaceDE w:val="0"/>
        <w:autoSpaceDN w:val="0"/>
        <w:spacing w:after="0" w:line="240" w:lineRule="auto"/>
        <w:rPr>
          <w:rFonts w:ascii="Arial" w:eastAsia="Times New Roman" w:hAnsi="Arial" w:cs="Arial"/>
          <w:sz w:val="24"/>
          <w:szCs w:val="24"/>
          <w:lang w:val="pt-PT"/>
        </w:rPr>
      </w:pPr>
    </w:p>
    <w:p w14:paraId="56E92950" w14:textId="77777777" w:rsidR="004121AE" w:rsidRPr="008A3F0A"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8A3F0A">
        <w:rPr>
          <w:rFonts w:ascii="Arial" w:eastAsia="Times New Roman" w:hAnsi="Arial" w:cs="Arial"/>
          <w:sz w:val="24"/>
          <w:szCs w:val="24"/>
          <w:lang w:val="pt-PT"/>
        </w:rPr>
        <w:t>A</w:t>
      </w:r>
      <w:r w:rsidRPr="008A3F0A">
        <w:rPr>
          <w:rFonts w:ascii="Arial" w:eastAsia="Times New Roman" w:hAnsi="Arial" w:cs="Arial"/>
          <w:spacing w:val="-2"/>
          <w:sz w:val="24"/>
          <w:szCs w:val="24"/>
          <w:lang w:val="pt-PT"/>
        </w:rPr>
        <w:t xml:space="preserve"> </w:t>
      </w:r>
      <w:r w:rsidRPr="008A3F0A">
        <w:rPr>
          <w:rFonts w:ascii="Arial" w:eastAsia="Times New Roman" w:hAnsi="Arial" w:cs="Arial"/>
          <w:sz w:val="24"/>
          <w:szCs w:val="24"/>
          <w:lang w:val="pt-PT"/>
        </w:rPr>
        <w:t>empresa _______________ com</w:t>
      </w:r>
      <w:r w:rsidRPr="008A3F0A">
        <w:rPr>
          <w:rFonts w:ascii="Arial" w:eastAsia="Times New Roman" w:hAnsi="Arial" w:cs="Arial"/>
          <w:spacing w:val="-57"/>
          <w:sz w:val="24"/>
          <w:szCs w:val="24"/>
          <w:lang w:val="pt-PT"/>
        </w:rPr>
        <w:t xml:space="preserve">               </w:t>
      </w:r>
      <w:r w:rsidRPr="008A3F0A">
        <w:rPr>
          <w:rFonts w:ascii="Arial" w:eastAsia="Times New Roman" w:hAnsi="Arial" w:cs="Arial"/>
          <w:sz w:val="24"/>
          <w:szCs w:val="24"/>
          <w:lang w:val="pt-PT"/>
        </w:rPr>
        <w:t>endereço</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na</w:t>
      </w:r>
      <w:r w:rsidRPr="008A3F0A">
        <w:rPr>
          <w:rFonts w:ascii="Arial" w:eastAsia="Times New Roman" w:hAnsi="Arial" w:cs="Arial"/>
          <w:spacing w:val="-2"/>
          <w:sz w:val="24"/>
          <w:szCs w:val="24"/>
          <w:lang w:val="pt-PT"/>
        </w:rPr>
        <w:t xml:space="preserve"> </w:t>
      </w:r>
      <w:r w:rsidRPr="008A3F0A">
        <w:rPr>
          <w:rFonts w:ascii="Arial" w:eastAsia="Times New Roman" w:hAnsi="Arial" w:cs="Arial"/>
          <w:sz w:val="24"/>
          <w:szCs w:val="24"/>
          <w:lang w:val="pt-PT"/>
        </w:rPr>
        <w:t>Rua __</w:t>
      </w:r>
      <w:r w:rsidRPr="008A3F0A">
        <w:rPr>
          <w:rFonts w:ascii="Arial" w:eastAsia="Times New Roman" w:hAnsi="Arial" w:cs="Arial"/>
          <w:sz w:val="24"/>
          <w:szCs w:val="24"/>
          <w:u w:val="single"/>
          <w:lang w:val="pt-PT"/>
        </w:rPr>
        <w:tab/>
      </w:r>
      <w:r w:rsidRPr="008A3F0A">
        <w:rPr>
          <w:rFonts w:ascii="Arial" w:eastAsia="Times New Roman" w:hAnsi="Arial" w:cs="Arial"/>
          <w:sz w:val="24"/>
          <w:szCs w:val="24"/>
          <w:lang w:val="pt-PT"/>
        </w:rPr>
        <w:t>, n°</w:t>
      </w:r>
      <w:r w:rsidRPr="008A3F0A">
        <w:rPr>
          <w:rFonts w:ascii="Arial" w:eastAsia="Times New Roman" w:hAnsi="Arial" w:cs="Arial"/>
          <w:sz w:val="24"/>
          <w:szCs w:val="24"/>
          <w:u w:val="single"/>
          <w:lang w:val="pt-PT"/>
        </w:rPr>
        <w:t xml:space="preserve">       </w:t>
      </w:r>
      <w:r w:rsidRPr="008A3F0A">
        <w:rPr>
          <w:rFonts w:ascii="Arial" w:eastAsia="Times New Roman" w:hAnsi="Arial" w:cs="Arial"/>
          <w:spacing w:val="57"/>
          <w:sz w:val="24"/>
          <w:szCs w:val="24"/>
          <w:u w:val="single"/>
          <w:lang w:val="pt-PT"/>
        </w:rPr>
        <w:t xml:space="preserve"> </w:t>
      </w:r>
      <w:r w:rsidRPr="008A3F0A">
        <w:rPr>
          <w:rFonts w:ascii="Arial" w:eastAsia="Times New Roman" w:hAnsi="Arial" w:cs="Arial"/>
          <w:sz w:val="24"/>
          <w:szCs w:val="24"/>
          <w:lang w:val="pt-PT"/>
        </w:rPr>
        <w:t>, Bairro _________  na</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cidade</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 xml:space="preserve">de </w:t>
      </w:r>
      <w:r w:rsidRPr="008A3F0A">
        <w:rPr>
          <w:rFonts w:ascii="Arial" w:eastAsia="Times New Roman" w:hAnsi="Arial" w:cs="Arial"/>
          <w:sz w:val="24"/>
          <w:szCs w:val="24"/>
          <w:u w:val="single"/>
          <w:lang w:val="pt-PT"/>
        </w:rPr>
        <w:tab/>
      </w:r>
      <w:r w:rsidRPr="008A3F0A">
        <w:rPr>
          <w:rFonts w:ascii="Arial" w:eastAsia="Times New Roman" w:hAnsi="Arial" w:cs="Arial"/>
          <w:sz w:val="24"/>
          <w:szCs w:val="24"/>
          <w:lang w:val="pt-PT"/>
        </w:rPr>
        <w:t>, CEP</w:t>
      </w:r>
      <w:r w:rsidRPr="008A3F0A">
        <w:rPr>
          <w:rFonts w:ascii="Arial" w:eastAsia="Times New Roman" w:hAnsi="Arial" w:cs="Arial"/>
          <w:spacing w:val="-1"/>
          <w:sz w:val="24"/>
          <w:szCs w:val="24"/>
          <w:lang w:val="pt-PT"/>
        </w:rPr>
        <w:t xml:space="preserve">  ____</w:t>
      </w:r>
      <w:r w:rsidRPr="008A3F0A">
        <w:rPr>
          <w:rFonts w:ascii="Arial" w:eastAsia="Times New Roman" w:hAnsi="Arial" w:cs="Arial"/>
          <w:sz w:val="24"/>
          <w:szCs w:val="24"/>
          <w:u w:val="single"/>
          <w:lang w:val="pt-PT"/>
        </w:rPr>
        <w:tab/>
      </w:r>
      <w:r w:rsidRPr="008A3F0A">
        <w:rPr>
          <w:rFonts w:ascii="Arial" w:eastAsia="Times New Roman" w:hAnsi="Arial" w:cs="Arial"/>
          <w:sz w:val="24"/>
          <w:szCs w:val="24"/>
          <w:lang w:val="pt-PT"/>
        </w:rPr>
        <w:t>, inscrita no</w:t>
      </w:r>
      <w:r w:rsidRPr="008A3F0A">
        <w:rPr>
          <w:rFonts w:ascii="Arial" w:eastAsia="Times New Roman" w:hAnsi="Arial" w:cs="Arial"/>
          <w:spacing w:val="51"/>
          <w:sz w:val="24"/>
          <w:szCs w:val="24"/>
          <w:lang w:val="pt-PT"/>
        </w:rPr>
        <w:t xml:space="preserve"> </w:t>
      </w:r>
      <w:r w:rsidRPr="008A3F0A">
        <w:rPr>
          <w:rFonts w:ascii="Arial" w:eastAsia="Times New Roman" w:hAnsi="Arial" w:cs="Arial"/>
          <w:sz w:val="24"/>
          <w:szCs w:val="24"/>
          <w:lang w:val="pt-PT"/>
        </w:rPr>
        <w:t>CNPJ</w:t>
      </w:r>
      <w:r w:rsidRPr="008A3F0A">
        <w:rPr>
          <w:rFonts w:ascii="Arial" w:eastAsia="Times New Roman" w:hAnsi="Arial" w:cs="Arial"/>
          <w:spacing w:val="53"/>
          <w:sz w:val="24"/>
          <w:szCs w:val="24"/>
          <w:lang w:val="pt-PT"/>
        </w:rPr>
        <w:t xml:space="preserve"> </w:t>
      </w:r>
      <w:r w:rsidRPr="008A3F0A">
        <w:rPr>
          <w:rFonts w:ascii="Arial" w:eastAsia="Times New Roman" w:hAnsi="Arial" w:cs="Arial"/>
          <w:sz w:val="24"/>
          <w:szCs w:val="24"/>
          <w:lang w:val="pt-PT"/>
        </w:rPr>
        <w:t>sob</w:t>
      </w:r>
      <w:r w:rsidRPr="008A3F0A">
        <w:rPr>
          <w:rFonts w:ascii="Arial" w:eastAsia="Times New Roman" w:hAnsi="Arial" w:cs="Arial"/>
          <w:spacing w:val="52"/>
          <w:sz w:val="24"/>
          <w:szCs w:val="24"/>
          <w:lang w:val="pt-PT"/>
        </w:rPr>
        <w:t xml:space="preserve"> </w:t>
      </w:r>
      <w:r w:rsidRPr="008A3F0A">
        <w:rPr>
          <w:rFonts w:ascii="Arial" w:eastAsia="Times New Roman" w:hAnsi="Arial" w:cs="Arial"/>
          <w:sz w:val="24"/>
          <w:szCs w:val="24"/>
          <w:lang w:val="pt-PT"/>
        </w:rPr>
        <w:t>o</w:t>
      </w:r>
      <w:r w:rsidRPr="008A3F0A">
        <w:rPr>
          <w:rFonts w:ascii="Arial" w:eastAsia="Times New Roman" w:hAnsi="Arial" w:cs="Arial"/>
          <w:spacing w:val="52"/>
          <w:sz w:val="24"/>
          <w:szCs w:val="24"/>
          <w:lang w:val="pt-PT"/>
        </w:rPr>
        <w:t xml:space="preserve"> </w:t>
      </w:r>
      <w:r w:rsidRPr="008A3F0A">
        <w:rPr>
          <w:rFonts w:ascii="Arial" w:eastAsia="Times New Roman" w:hAnsi="Arial" w:cs="Arial"/>
          <w:sz w:val="24"/>
          <w:szCs w:val="24"/>
          <w:lang w:val="pt-PT"/>
        </w:rPr>
        <w:t>nº _______________,</w:t>
      </w:r>
      <w:r w:rsidRPr="008A3F0A">
        <w:rPr>
          <w:rFonts w:ascii="Arial" w:eastAsia="Times New Roman" w:hAnsi="Arial" w:cs="Arial"/>
          <w:spacing w:val="52"/>
          <w:sz w:val="24"/>
          <w:szCs w:val="24"/>
          <w:lang w:val="pt-PT"/>
        </w:rPr>
        <w:t xml:space="preserve"> </w:t>
      </w:r>
      <w:r w:rsidRPr="008A3F0A">
        <w:rPr>
          <w:rFonts w:ascii="Arial" w:eastAsia="Times New Roman" w:hAnsi="Arial" w:cs="Arial"/>
          <w:b/>
          <w:sz w:val="24"/>
          <w:szCs w:val="24"/>
          <w:lang w:val="pt-PT"/>
        </w:rPr>
        <w:t>declara</w:t>
      </w:r>
      <w:r w:rsidRPr="008A3F0A">
        <w:rPr>
          <w:rFonts w:ascii="Arial" w:eastAsia="Times New Roman" w:hAnsi="Arial" w:cs="Arial"/>
          <w:sz w:val="24"/>
          <w:szCs w:val="24"/>
          <w:lang w:val="pt-PT"/>
        </w:rPr>
        <w:t>,</w:t>
      </w:r>
      <w:r w:rsidRPr="008A3F0A">
        <w:rPr>
          <w:rFonts w:ascii="Arial" w:eastAsia="Times New Roman" w:hAnsi="Arial" w:cs="Arial"/>
          <w:spacing w:val="49"/>
          <w:sz w:val="24"/>
          <w:szCs w:val="24"/>
          <w:lang w:val="pt-PT"/>
        </w:rPr>
        <w:t xml:space="preserve"> </w:t>
      </w:r>
      <w:r w:rsidRPr="008A3F0A">
        <w:rPr>
          <w:rFonts w:ascii="Arial" w:eastAsia="Times New Roman" w:hAnsi="Arial" w:cs="Arial"/>
          <w:sz w:val="24"/>
          <w:szCs w:val="24"/>
          <w:lang w:val="pt-PT"/>
        </w:rPr>
        <w:t>para</w:t>
      </w:r>
      <w:r w:rsidRPr="008A3F0A">
        <w:rPr>
          <w:rFonts w:ascii="Arial" w:eastAsia="Times New Roman" w:hAnsi="Arial" w:cs="Arial"/>
          <w:spacing w:val="48"/>
          <w:sz w:val="24"/>
          <w:szCs w:val="24"/>
          <w:lang w:val="pt-PT"/>
        </w:rPr>
        <w:t xml:space="preserve"> </w:t>
      </w:r>
      <w:r w:rsidRPr="008A3F0A">
        <w:rPr>
          <w:rFonts w:ascii="Arial" w:eastAsia="Times New Roman" w:hAnsi="Arial" w:cs="Arial"/>
          <w:sz w:val="24"/>
          <w:szCs w:val="24"/>
          <w:lang w:val="pt-PT"/>
        </w:rPr>
        <w:t>fins</w:t>
      </w:r>
      <w:r w:rsidRPr="008A3F0A">
        <w:rPr>
          <w:rFonts w:ascii="Arial" w:eastAsia="Times New Roman" w:hAnsi="Arial" w:cs="Arial"/>
          <w:spacing w:val="49"/>
          <w:sz w:val="24"/>
          <w:szCs w:val="24"/>
          <w:lang w:val="pt-PT"/>
        </w:rPr>
        <w:t xml:space="preserve"> </w:t>
      </w:r>
      <w:r w:rsidRPr="008A3F0A">
        <w:rPr>
          <w:rFonts w:ascii="Arial" w:eastAsia="Times New Roman" w:hAnsi="Arial" w:cs="Arial"/>
          <w:sz w:val="24"/>
          <w:szCs w:val="24"/>
          <w:lang w:val="pt-PT"/>
        </w:rPr>
        <w:t>do</w:t>
      </w:r>
      <w:r w:rsidRPr="008A3F0A">
        <w:rPr>
          <w:rFonts w:ascii="Arial" w:eastAsia="Times New Roman" w:hAnsi="Arial" w:cs="Arial"/>
          <w:spacing w:val="50"/>
          <w:sz w:val="24"/>
          <w:szCs w:val="24"/>
          <w:lang w:val="pt-PT"/>
        </w:rPr>
        <w:t xml:space="preserve"> </w:t>
      </w:r>
      <w:r w:rsidRPr="008A3F0A">
        <w:rPr>
          <w:rFonts w:ascii="Arial" w:eastAsia="Times New Roman" w:hAnsi="Arial" w:cs="Arial"/>
          <w:sz w:val="24"/>
          <w:szCs w:val="24"/>
          <w:lang w:val="pt-PT"/>
        </w:rPr>
        <w:t>disposto</w:t>
      </w:r>
      <w:r w:rsidRPr="008A3F0A">
        <w:rPr>
          <w:rFonts w:ascii="Arial" w:eastAsia="Times New Roman" w:hAnsi="Arial" w:cs="Arial"/>
          <w:spacing w:val="50"/>
          <w:sz w:val="24"/>
          <w:szCs w:val="24"/>
          <w:lang w:val="pt-PT"/>
        </w:rPr>
        <w:t xml:space="preserve"> </w:t>
      </w:r>
      <w:r w:rsidRPr="008A3F0A">
        <w:rPr>
          <w:rFonts w:ascii="Arial" w:eastAsia="Times New Roman" w:hAnsi="Arial" w:cs="Arial"/>
          <w:sz w:val="24"/>
          <w:szCs w:val="24"/>
          <w:lang w:val="pt-PT"/>
        </w:rPr>
        <w:t>no</w:t>
      </w:r>
      <w:r w:rsidRPr="008A3F0A">
        <w:rPr>
          <w:rFonts w:ascii="Arial" w:eastAsia="Times New Roman" w:hAnsi="Arial" w:cs="Arial"/>
          <w:spacing w:val="-57"/>
          <w:sz w:val="24"/>
          <w:szCs w:val="24"/>
          <w:lang w:val="pt-PT"/>
        </w:rPr>
        <w:t xml:space="preserve"> </w:t>
      </w:r>
      <w:r w:rsidRPr="008A3F0A">
        <w:rPr>
          <w:rFonts w:ascii="Arial" w:eastAsia="Times New Roman" w:hAnsi="Arial" w:cs="Arial"/>
          <w:sz w:val="24"/>
          <w:szCs w:val="24"/>
          <w:lang w:val="pt-PT"/>
        </w:rPr>
        <w:t>inciso VI do art. 68 da Lei nº 14.133, de 01 de abril de 2021, que não emprega menor de</w:t>
      </w:r>
      <w:r w:rsidRPr="008A3F0A">
        <w:rPr>
          <w:rFonts w:ascii="Arial" w:eastAsia="Times New Roman" w:hAnsi="Arial" w:cs="Arial"/>
          <w:spacing w:val="-57"/>
          <w:sz w:val="24"/>
          <w:szCs w:val="24"/>
          <w:lang w:val="pt-PT"/>
        </w:rPr>
        <w:t xml:space="preserve"> </w:t>
      </w:r>
      <w:r w:rsidRPr="008A3F0A">
        <w:rPr>
          <w:rFonts w:ascii="Arial" w:eastAsia="Times New Roman" w:hAnsi="Arial" w:cs="Arial"/>
          <w:sz w:val="24"/>
          <w:szCs w:val="24"/>
          <w:lang w:val="pt-PT"/>
        </w:rPr>
        <w:t>18</w:t>
      </w:r>
      <w:r w:rsidRPr="008A3F0A">
        <w:rPr>
          <w:rFonts w:ascii="Arial" w:eastAsia="Times New Roman" w:hAnsi="Arial" w:cs="Arial"/>
          <w:spacing w:val="15"/>
          <w:sz w:val="24"/>
          <w:szCs w:val="24"/>
          <w:lang w:val="pt-PT"/>
        </w:rPr>
        <w:t xml:space="preserve"> </w:t>
      </w:r>
      <w:r w:rsidRPr="008A3F0A">
        <w:rPr>
          <w:rFonts w:ascii="Arial" w:eastAsia="Times New Roman" w:hAnsi="Arial" w:cs="Arial"/>
          <w:sz w:val="24"/>
          <w:szCs w:val="24"/>
          <w:lang w:val="pt-PT"/>
        </w:rPr>
        <w:t>(dezoito)</w:t>
      </w:r>
      <w:r w:rsidRPr="008A3F0A">
        <w:rPr>
          <w:rFonts w:ascii="Arial" w:eastAsia="Times New Roman" w:hAnsi="Arial" w:cs="Arial"/>
          <w:spacing w:val="18"/>
          <w:sz w:val="24"/>
          <w:szCs w:val="24"/>
          <w:lang w:val="pt-PT"/>
        </w:rPr>
        <w:t xml:space="preserve"> </w:t>
      </w:r>
      <w:r w:rsidRPr="008A3F0A">
        <w:rPr>
          <w:rFonts w:ascii="Arial" w:eastAsia="Times New Roman" w:hAnsi="Arial" w:cs="Arial"/>
          <w:sz w:val="24"/>
          <w:szCs w:val="24"/>
          <w:lang w:val="pt-PT"/>
        </w:rPr>
        <w:t>anos</w:t>
      </w:r>
      <w:r w:rsidRPr="008A3F0A">
        <w:rPr>
          <w:rFonts w:ascii="Arial" w:eastAsia="Times New Roman" w:hAnsi="Arial" w:cs="Arial"/>
          <w:spacing w:val="15"/>
          <w:sz w:val="24"/>
          <w:szCs w:val="24"/>
          <w:lang w:val="pt-PT"/>
        </w:rPr>
        <w:t xml:space="preserve"> </w:t>
      </w:r>
      <w:r w:rsidRPr="008A3F0A">
        <w:rPr>
          <w:rFonts w:ascii="Arial" w:eastAsia="Times New Roman" w:hAnsi="Arial" w:cs="Arial"/>
          <w:sz w:val="24"/>
          <w:szCs w:val="24"/>
          <w:lang w:val="pt-PT"/>
        </w:rPr>
        <w:t>em</w:t>
      </w:r>
      <w:r w:rsidRPr="008A3F0A">
        <w:rPr>
          <w:rFonts w:ascii="Arial" w:eastAsia="Times New Roman" w:hAnsi="Arial" w:cs="Arial"/>
          <w:spacing w:val="19"/>
          <w:sz w:val="24"/>
          <w:szCs w:val="24"/>
          <w:lang w:val="pt-PT"/>
        </w:rPr>
        <w:t xml:space="preserve"> </w:t>
      </w:r>
      <w:r w:rsidRPr="008A3F0A">
        <w:rPr>
          <w:rFonts w:ascii="Arial" w:eastAsia="Times New Roman" w:hAnsi="Arial" w:cs="Arial"/>
          <w:sz w:val="24"/>
          <w:szCs w:val="24"/>
          <w:lang w:val="pt-PT"/>
        </w:rPr>
        <w:t>trabalho</w:t>
      </w:r>
      <w:r w:rsidRPr="008A3F0A">
        <w:rPr>
          <w:rFonts w:ascii="Arial" w:eastAsia="Times New Roman" w:hAnsi="Arial" w:cs="Arial"/>
          <w:spacing w:val="16"/>
          <w:sz w:val="24"/>
          <w:szCs w:val="24"/>
          <w:lang w:val="pt-PT"/>
        </w:rPr>
        <w:t xml:space="preserve"> </w:t>
      </w:r>
      <w:r w:rsidRPr="008A3F0A">
        <w:rPr>
          <w:rFonts w:ascii="Arial" w:eastAsia="Times New Roman" w:hAnsi="Arial" w:cs="Arial"/>
          <w:sz w:val="24"/>
          <w:szCs w:val="24"/>
          <w:lang w:val="pt-PT"/>
        </w:rPr>
        <w:t>noturno,</w:t>
      </w:r>
      <w:r w:rsidRPr="008A3F0A">
        <w:rPr>
          <w:rFonts w:ascii="Arial" w:eastAsia="Times New Roman" w:hAnsi="Arial" w:cs="Arial"/>
          <w:spacing w:val="16"/>
          <w:sz w:val="24"/>
          <w:szCs w:val="24"/>
          <w:lang w:val="pt-PT"/>
        </w:rPr>
        <w:t xml:space="preserve"> </w:t>
      </w:r>
      <w:r w:rsidRPr="008A3F0A">
        <w:rPr>
          <w:rFonts w:ascii="Arial" w:eastAsia="Times New Roman" w:hAnsi="Arial" w:cs="Arial"/>
          <w:sz w:val="24"/>
          <w:szCs w:val="24"/>
          <w:lang w:val="pt-PT"/>
        </w:rPr>
        <w:t>perigoso</w:t>
      </w:r>
      <w:r w:rsidRPr="008A3F0A">
        <w:rPr>
          <w:rFonts w:ascii="Arial" w:eastAsia="Times New Roman" w:hAnsi="Arial" w:cs="Arial"/>
          <w:spacing w:val="17"/>
          <w:sz w:val="24"/>
          <w:szCs w:val="24"/>
          <w:lang w:val="pt-PT"/>
        </w:rPr>
        <w:t xml:space="preserve"> </w:t>
      </w:r>
      <w:r w:rsidRPr="008A3F0A">
        <w:rPr>
          <w:rFonts w:ascii="Arial" w:eastAsia="Times New Roman" w:hAnsi="Arial" w:cs="Arial"/>
          <w:sz w:val="24"/>
          <w:szCs w:val="24"/>
          <w:lang w:val="pt-PT"/>
        </w:rPr>
        <w:t>ou</w:t>
      </w:r>
      <w:r w:rsidRPr="008A3F0A">
        <w:rPr>
          <w:rFonts w:ascii="Arial" w:eastAsia="Times New Roman" w:hAnsi="Arial" w:cs="Arial"/>
          <w:spacing w:val="16"/>
          <w:sz w:val="24"/>
          <w:szCs w:val="24"/>
          <w:lang w:val="pt-PT"/>
        </w:rPr>
        <w:t xml:space="preserve"> </w:t>
      </w:r>
      <w:r w:rsidRPr="008A3F0A">
        <w:rPr>
          <w:rFonts w:ascii="Arial" w:eastAsia="Times New Roman" w:hAnsi="Arial" w:cs="Arial"/>
          <w:sz w:val="24"/>
          <w:szCs w:val="24"/>
          <w:lang w:val="pt-PT"/>
        </w:rPr>
        <w:t>insalubre</w:t>
      </w:r>
      <w:r w:rsidRPr="008A3F0A">
        <w:rPr>
          <w:rFonts w:ascii="Arial" w:eastAsia="Times New Roman" w:hAnsi="Arial" w:cs="Arial"/>
          <w:spacing w:val="16"/>
          <w:sz w:val="24"/>
          <w:szCs w:val="24"/>
          <w:lang w:val="pt-PT"/>
        </w:rPr>
        <w:t xml:space="preserve"> </w:t>
      </w:r>
      <w:r w:rsidRPr="008A3F0A">
        <w:rPr>
          <w:rFonts w:ascii="Arial" w:eastAsia="Times New Roman" w:hAnsi="Arial" w:cs="Arial"/>
          <w:sz w:val="24"/>
          <w:szCs w:val="24"/>
          <w:lang w:val="pt-PT"/>
        </w:rPr>
        <w:t>e</w:t>
      </w:r>
      <w:r w:rsidRPr="008A3F0A">
        <w:rPr>
          <w:rFonts w:ascii="Arial" w:eastAsia="Times New Roman" w:hAnsi="Arial" w:cs="Arial"/>
          <w:spacing w:val="15"/>
          <w:sz w:val="24"/>
          <w:szCs w:val="24"/>
          <w:lang w:val="pt-PT"/>
        </w:rPr>
        <w:t xml:space="preserve"> </w:t>
      </w:r>
      <w:r w:rsidRPr="008A3F0A">
        <w:rPr>
          <w:rFonts w:ascii="Arial" w:eastAsia="Times New Roman" w:hAnsi="Arial" w:cs="Arial"/>
          <w:sz w:val="24"/>
          <w:szCs w:val="24"/>
          <w:lang w:val="pt-PT"/>
        </w:rPr>
        <w:t>não</w:t>
      </w:r>
      <w:r w:rsidRPr="008A3F0A">
        <w:rPr>
          <w:rFonts w:ascii="Arial" w:eastAsia="Times New Roman" w:hAnsi="Arial" w:cs="Arial"/>
          <w:spacing w:val="17"/>
          <w:sz w:val="24"/>
          <w:szCs w:val="24"/>
          <w:lang w:val="pt-PT"/>
        </w:rPr>
        <w:t xml:space="preserve"> </w:t>
      </w:r>
      <w:r w:rsidRPr="008A3F0A">
        <w:rPr>
          <w:rFonts w:ascii="Arial" w:eastAsia="Times New Roman" w:hAnsi="Arial" w:cs="Arial"/>
          <w:sz w:val="24"/>
          <w:szCs w:val="24"/>
          <w:lang w:val="pt-PT"/>
        </w:rPr>
        <w:t>emprega</w:t>
      </w:r>
      <w:r w:rsidRPr="008A3F0A">
        <w:rPr>
          <w:rFonts w:ascii="Arial" w:eastAsia="Times New Roman" w:hAnsi="Arial" w:cs="Arial"/>
          <w:spacing w:val="15"/>
          <w:sz w:val="24"/>
          <w:szCs w:val="24"/>
          <w:lang w:val="pt-PT"/>
        </w:rPr>
        <w:t xml:space="preserve"> </w:t>
      </w:r>
      <w:r w:rsidRPr="008A3F0A">
        <w:rPr>
          <w:rFonts w:ascii="Arial" w:eastAsia="Times New Roman" w:hAnsi="Arial" w:cs="Arial"/>
          <w:sz w:val="24"/>
          <w:szCs w:val="24"/>
          <w:lang w:val="pt-PT"/>
        </w:rPr>
        <w:t>menor</w:t>
      </w:r>
      <w:r w:rsidRPr="008A3F0A">
        <w:rPr>
          <w:rFonts w:ascii="Arial" w:eastAsia="Times New Roman" w:hAnsi="Arial" w:cs="Arial"/>
          <w:spacing w:val="15"/>
          <w:sz w:val="24"/>
          <w:szCs w:val="24"/>
          <w:lang w:val="pt-PT"/>
        </w:rPr>
        <w:t xml:space="preserve"> </w:t>
      </w:r>
      <w:r w:rsidRPr="008A3F0A">
        <w:rPr>
          <w:rFonts w:ascii="Arial" w:eastAsia="Times New Roman" w:hAnsi="Arial" w:cs="Arial"/>
          <w:sz w:val="24"/>
          <w:szCs w:val="24"/>
          <w:lang w:val="pt-PT"/>
        </w:rPr>
        <w:t>de 16</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(dezesseis)</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anos,</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salvo</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menor,</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a</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partir</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de</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14</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(quatorze)</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anos,</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na</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condição</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de</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aprendiz,</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nos termos do</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inciso XXXIII, do</w:t>
      </w:r>
      <w:r w:rsidRPr="008A3F0A">
        <w:rPr>
          <w:rFonts w:ascii="Arial" w:eastAsia="Times New Roman" w:hAnsi="Arial" w:cs="Arial"/>
          <w:spacing w:val="-2"/>
          <w:sz w:val="24"/>
          <w:szCs w:val="24"/>
          <w:lang w:val="pt-PT"/>
        </w:rPr>
        <w:t xml:space="preserve"> </w:t>
      </w:r>
      <w:r w:rsidRPr="008A3F0A">
        <w:rPr>
          <w:rFonts w:ascii="Arial" w:eastAsia="Times New Roman" w:hAnsi="Arial" w:cs="Arial"/>
          <w:sz w:val="24"/>
          <w:szCs w:val="24"/>
          <w:lang w:val="pt-PT"/>
        </w:rPr>
        <w:t>art. 7º</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da</w:t>
      </w:r>
      <w:r w:rsidRPr="008A3F0A">
        <w:rPr>
          <w:rFonts w:ascii="Arial" w:eastAsia="Times New Roman" w:hAnsi="Arial" w:cs="Arial"/>
          <w:spacing w:val="-2"/>
          <w:sz w:val="24"/>
          <w:szCs w:val="24"/>
          <w:lang w:val="pt-PT"/>
        </w:rPr>
        <w:t xml:space="preserve"> </w:t>
      </w:r>
      <w:r w:rsidRPr="008A3F0A">
        <w:rPr>
          <w:rFonts w:ascii="Arial" w:eastAsia="Times New Roman" w:hAnsi="Arial" w:cs="Arial"/>
          <w:sz w:val="24"/>
          <w:szCs w:val="24"/>
          <w:lang w:val="pt-PT"/>
        </w:rPr>
        <w:t>Constituição Federal.</w:t>
      </w:r>
    </w:p>
    <w:p w14:paraId="49E2C9B0" w14:textId="77777777" w:rsidR="004121AE" w:rsidRPr="008A3F0A"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8A3F0A">
        <w:rPr>
          <w:rFonts w:ascii="Arial" w:eastAsia="Times New Roman" w:hAnsi="Arial" w:cs="Arial"/>
          <w:sz w:val="24"/>
          <w:szCs w:val="24"/>
          <w:lang w:val="pt-PT"/>
        </w:rPr>
        <w:t>Outrossim, declara ainda ser conhecedora de que a violação, a qualquer tempo,</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do dispositivo legal mencionado, implica na rescisão de futuro contrato administrativo a</w:t>
      </w:r>
      <w:r w:rsidRPr="008A3F0A">
        <w:rPr>
          <w:rFonts w:ascii="Arial" w:eastAsia="Times New Roman" w:hAnsi="Arial" w:cs="Arial"/>
          <w:spacing w:val="-57"/>
          <w:sz w:val="24"/>
          <w:szCs w:val="24"/>
          <w:lang w:val="pt-PT"/>
        </w:rPr>
        <w:t xml:space="preserve"> </w:t>
      </w:r>
      <w:r w:rsidRPr="008A3F0A">
        <w:rPr>
          <w:rFonts w:ascii="Arial" w:eastAsia="Times New Roman" w:hAnsi="Arial" w:cs="Arial"/>
          <w:sz w:val="24"/>
          <w:szCs w:val="24"/>
          <w:lang w:val="pt-PT"/>
        </w:rPr>
        <w:t>ser</w:t>
      </w:r>
      <w:r w:rsidRPr="008A3F0A">
        <w:rPr>
          <w:rFonts w:ascii="Arial" w:eastAsia="Times New Roman" w:hAnsi="Arial" w:cs="Arial"/>
          <w:spacing w:val="-1"/>
          <w:sz w:val="24"/>
          <w:szCs w:val="24"/>
          <w:lang w:val="pt-PT"/>
        </w:rPr>
        <w:t xml:space="preserve"> </w:t>
      </w:r>
      <w:r w:rsidRPr="008A3F0A">
        <w:rPr>
          <w:rFonts w:ascii="Arial" w:eastAsia="Times New Roman" w:hAnsi="Arial" w:cs="Arial"/>
          <w:sz w:val="24"/>
          <w:szCs w:val="24"/>
          <w:lang w:val="pt-PT"/>
        </w:rPr>
        <w:t>celebrado, sem prejuízo das sanções penais cabíveis.</w:t>
      </w:r>
    </w:p>
    <w:p w14:paraId="1C6046CC" w14:textId="77777777" w:rsidR="004121AE" w:rsidRPr="008A3F0A"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3488BC21" w14:textId="77777777" w:rsidR="004121AE" w:rsidRPr="008A3F0A"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8A3F0A">
        <w:rPr>
          <w:rFonts w:ascii="Arial" w:eastAsia="Times New Roman" w:hAnsi="Arial" w:cs="Arial"/>
          <w:sz w:val="24"/>
          <w:szCs w:val="24"/>
          <w:lang w:val="pt-PT"/>
        </w:rPr>
        <w:t xml:space="preserve"> _________________________, ______ de  ___________ de ___________ </w:t>
      </w:r>
    </w:p>
    <w:p w14:paraId="7CA6046B" w14:textId="77777777" w:rsidR="004121AE" w:rsidRPr="008A3F0A"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08047330" w14:textId="77777777" w:rsidR="004121AE" w:rsidRPr="008A3F0A"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DC3A4B9" w14:textId="77777777" w:rsidR="004121AE" w:rsidRPr="008A3F0A"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5930E18" w14:textId="77777777" w:rsidR="004121AE" w:rsidRPr="008A3F0A"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35909419" w14:textId="77777777" w:rsidR="004121AE" w:rsidRPr="008A3F0A"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8A3F0A">
        <w:rPr>
          <w:rFonts w:ascii="Arial" w:eastAsia="Times New Roman" w:hAnsi="Arial" w:cs="Arial"/>
          <w:sz w:val="24"/>
          <w:szCs w:val="24"/>
          <w:lang w:val="pt-PT"/>
        </w:rPr>
        <w:t xml:space="preserve">                             </w:t>
      </w:r>
    </w:p>
    <w:p w14:paraId="068E53B5" w14:textId="77777777" w:rsidR="004121AE" w:rsidRPr="008A3F0A"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8A3F0A">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14:anchorId="5D2EAB52" wp14:editId="626F5D73">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1D2E0B51" w14:textId="77777777" w:rsidR="004121AE" w:rsidRPr="008A3F0A"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8A3F0A">
        <w:rPr>
          <w:rFonts w:ascii="Arial" w:eastAsia="Times New Roman" w:hAnsi="Arial" w:cs="Arial"/>
          <w:lang w:val="pt-PT"/>
        </w:rPr>
        <w:t>Assinatura</w:t>
      </w:r>
      <w:r w:rsidRPr="008A3F0A">
        <w:rPr>
          <w:rFonts w:ascii="Arial" w:eastAsia="Times New Roman" w:hAnsi="Arial" w:cs="Arial"/>
          <w:spacing w:val="-2"/>
          <w:lang w:val="pt-PT"/>
        </w:rPr>
        <w:t xml:space="preserve"> </w:t>
      </w:r>
      <w:r w:rsidRPr="008A3F0A">
        <w:rPr>
          <w:rFonts w:ascii="Arial" w:eastAsia="Times New Roman" w:hAnsi="Arial" w:cs="Arial"/>
          <w:lang w:val="pt-PT"/>
        </w:rPr>
        <w:t>do</w:t>
      </w:r>
      <w:r w:rsidRPr="008A3F0A">
        <w:rPr>
          <w:rFonts w:ascii="Arial" w:eastAsia="Times New Roman" w:hAnsi="Arial" w:cs="Arial"/>
          <w:spacing w:val="-1"/>
          <w:lang w:val="pt-PT"/>
        </w:rPr>
        <w:t xml:space="preserve"> </w:t>
      </w:r>
      <w:r w:rsidRPr="008A3F0A">
        <w:rPr>
          <w:rFonts w:ascii="Arial" w:eastAsia="Times New Roman" w:hAnsi="Arial" w:cs="Arial"/>
          <w:lang w:val="pt-PT"/>
        </w:rPr>
        <w:t>representante</w:t>
      </w:r>
      <w:r w:rsidRPr="008A3F0A">
        <w:rPr>
          <w:rFonts w:ascii="Arial" w:eastAsia="Times New Roman" w:hAnsi="Arial" w:cs="Arial"/>
          <w:spacing w:val="-2"/>
          <w:lang w:val="pt-PT"/>
        </w:rPr>
        <w:t xml:space="preserve"> </w:t>
      </w:r>
      <w:r w:rsidRPr="008A3F0A">
        <w:rPr>
          <w:rFonts w:ascii="Arial" w:eastAsia="Times New Roman" w:hAnsi="Arial" w:cs="Arial"/>
          <w:lang w:val="pt-PT"/>
        </w:rPr>
        <w:t>legal</w:t>
      </w:r>
      <w:r w:rsidRPr="008A3F0A">
        <w:rPr>
          <w:rFonts w:ascii="Arial" w:eastAsia="Times New Roman" w:hAnsi="Arial" w:cs="Arial"/>
          <w:spacing w:val="-1"/>
          <w:lang w:val="pt-PT"/>
        </w:rPr>
        <w:t xml:space="preserve"> </w:t>
      </w:r>
      <w:r w:rsidRPr="008A3F0A">
        <w:rPr>
          <w:rFonts w:ascii="Arial" w:eastAsia="Times New Roman" w:hAnsi="Arial" w:cs="Arial"/>
          <w:lang w:val="pt-PT"/>
        </w:rPr>
        <w:t>da empresa</w:t>
      </w:r>
    </w:p>
    <w:p w14:paraId="0A74DD9F" w14:textId="00F6E569" w:rsidR="004121AE" w:rsidRPr="008A3F0A" w:rsidRDefault="004121AE" w:rsidP="004121AE">
      <w:pPr>
        <w:overflowPunct w:val="0"/>
        <w:adjustRightInd w:val="0"/>
        <w:jc w:val="center"/>
        <w:textAlignment w:val="baseline"/>
        <w:rPr>
          <w:rFonts w:ascii="Arial" w:eastAsia="Times New Roman" w:hAnsi="Arial" w:cs="Arial"/>
          <w:b/>
          <w:sz w:val="24"/>
          <w:lang w:val="pt-PT"/>
        </w:rPr>
      </w:pPr>
      <w:r w:rsidRPr="008A3F0A">
        <w:rPr>
          <w:rFonts w:ascii="Arial" w:eastAsia="Times New Roman" w:hAnsi="Arial" w:cs="Arial"/>
          <w:lang w:val="pt-PT"/>
        </w:rPr>
        <w:br w:type="page"/>
      </w:r>
      <w:r w:rsidRPr="008A3F0A">
        <w:rPr>
          <w:rFonts w:ascii="Arial" w:eastAsia="Times New Roman" w:hAnsi="Arial" w:cs="Arial"/>
          <w:b/>
          <w:sz w:val="24"/>
          <w:lang w:val="pt-PT"/>
        </w:rPr>
        <w:t xml:space="preserve">ANEXO </w:t>
      </w:r>
      <w:r w:rsidR="00D26BA6" w:rsidRPr="008A3F0A">
        <w:rPr>
          <w:rFonts w:ascii="Arial" w:eastAsia="Times New Roman" w:hAnsi="Arial" w:cs="Arial"/>
          <w:b/>
          <w:sz w:val="24"/>
          <w:lang w:val="pt-PT"/>
        </w:rPr>
        <w:t>VII</w:t>
      </w:r>
    </w:p>
    <w:p w14:paraId="4066E345" w14:textId="77777777" w:rsidR="004121AE" w:rsidRPr="008A3F0A"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14:paraId="4629A4FC" w14:textId="77777777" w:rsidR="004121AE" w:rsidRPr="008A3F0A"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8A3F0A">
        <w:rPr>
          <w:rFonts w:ascii="Arial" w:eastAsia="Times New Roman" w:hAnsi="Arial" w:cs="Arial"/>
          <w:b/>
          <w:bCs/>
          <w:sz w:val="24"/>
          <w:lang w:val="pt-PT"/>
        </w:rPr>
        <w:t>DECLARAÇÃO DE NÃO PARENTESCO</w:t>
      </w:r>
    </w:p>
    <w:p w14:paraId="46AB25FF" w14:textId="77777777" w:rsidR="004121AE" w:rsidRPr="008A3F0A"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sz w:val="24"/>
          <w:lang w:val="pt-PT"/>
        </w:rPr>
      </w:pPr>
    </w:p>
    <w:p w14:paraId="2EDD884C" w14:textId="42BD3932" w:rsidR="004121AE" w:rsidRPr="008A3F0A"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8A3F0A">
        <w:rPr>
          <w:rFonts w:ascii="Arial" w:eastAsia="Times New Roman" w:hAnsi="Arial" w:cs="Arial"/>
          <w:sz w:val="24"/>
          <w:lang w:val="pt-PT"/>
        </w:rPr>
        <w:t xml:space="preserve">(Razão Social)  ________________________, CNPJ/MF Nº______________ , sediada (Endereço Completo)______________________________________, Declara, sob as penas da lei, que na qualidade de proponente de procedimento licitatório sob a modalidade </w:t>
      </w:r>
      <w:r w:rsidR="00681747" w:rsidRPr="008A3F0A">
        <w:rPr>
          <w:rFonts w:ascii="Arial" w:eastAsia="Times New Roman" w:hAnsi="Arial" w:cs="Arial"/>
          <w:sz w:val="24"/>
          <w:lang w:val="pt-PT"/>
        </w:rPr>
        <w:t xml:space="preserve">Dispensa Eletrônica nº </w:t>
      </w:r>
      <w:r w:rsidR="007B32B7">
        <w:rPr>
          <w:rFonts w:ascii="Arial" w:eastAsia="Times New Roman" w:hAnsi="Arial" w:cs="Arial"/>
          <w:sz w:val="24"/>
          <w:lang w:val="pt-PT"/>
        </w:rPr>
        <w:t>005</w:t>
      </w:r>
      <w:r w:rsidR="00681747" w:rsidRPr="008A3F0A">
        <w:rPr>
          <w:rFonts w:ascii="Arial" w:eastAsia="Times New Roman" w:hAnsi="Arial" w:cs="Arial"/>
          <w:sz w:val="24"/>
          <w:lang w:val="pt-PT"/>
        </w:rPr>
        <w:t>/</w:t>
      </w:r>
      <w:r w:rsidR="007B32B7">
        <w:rPr>
          <w:rFonts w:ascii="Arial" w:eastAsia="Times New Roman" w:hAnsi="Arial" w:cs="Arial"/>
          <w:sz w:val="24"/>
          <w:lang w:val="pt-PT"/>
        </w:rPr>
        <w:t>2026</w:t>
      </w:r>
      <w:r w:rsidR="00681747" w:rsidRPr="008A3F0A">
        <w:rPr>
          <w:rFonts w:ascii="Arial" w:eastAsia="Times New Roman" w:hAnsi="Arial" w:cs="Arial"/>
          <w:sz w:val="24"/>
          <w:lang w:val="pt-PT"/>
        </w:rPr>
        <w:t xml:space="preserve"> </w:t>
      </w:r>
      <w:r w:rsidRPr="008A3F0A">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14:paraId="03C28B3A" w14:textId="77777777" w:rsidR="004121AE" w:rsidRPr="008A3F0A"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8A3F0A">
        <w:rPr>
          <w:rFonts w:ascii="Arial" w:eastAsia="Times New Roman" w:hAnsi="Arial" w:cs="Arial"/>
          <w:sz w:val="24"/>
          <w:lang w:val="pt-PT"/>
        </w:rPr>
        <w:t>Por ser verdade, firmamos o presente.</w:t>
      </w:r>
    </w:p>
    <w:p w14:paraId="5963EBB6" w14:textId="77777777" w:rsidR="004121AE" w:rsidRPr="008A3F0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6956956F" w14:textId="77777777" w:rsidR="004121AE" w:rsidRPr="008A3F0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8A3F0A">
        <w:rPr>
          <w:rFonts w:ascii="Arial" w:eastAsia="Times New Roman" w:hAnsi="Arial" w:cs="Arial"/>
          <w:sz w:val="24"/>
          <w:lang w:val="pt-PT"/>
        </w:rPr>
        <w:t xml:space="preserve">   Data e local.</w:t>
      </w:r>
    </w:p>
    <w:p w14:paraId="39AFA7E1" w14:textId="77777777" w:rsidR="004121AE" w:rsidRPr="008A3F0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22C83370" w14:textId="77777777" w:rsidR="004121AE" w:rsidRPr="008A3F0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756A1B36" w14:textId="77777777" w:rsidR="004121AE" w:rsidRPr="008A3F0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8A3F0A">
        <w:rPr>
          <w:rFonts w:ascii="Arial" w:eastAsia="Times New Roman" w:hAnsi="Arial" w:cs="Arial"/>
          <w:sz w:val="24"/>
          <w:lang w:val="pt-PT"/>
        </w:rPr>
        <w:t>Nome do declarante _________________</w:t>
      </w:r>
    </w:p>
    <w:p w14:paraId="02A2EA6C" w14:textId="77777777" w:rsidR="004121AE" w:rsidRPr="008A3F0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8A3F0A">
        <w:rPr>
          <w:rFonts w:ascii="Arial" w:eastAsia="Times New Roman" w:hAnsi="Arial" w:cs="Arial"/>
          <w:sz w:val="24"/>
          <w:lang w:val="pt-PT"/>
        </w:rPr>
        <w:t>RG____________________</w:t>
      </w:r>
    </w:p>
    <w:p w14:paraId="3F07D1D4" w14:textId="77777777" w:rsidR="004121AE" w:rsidRPr="008A3F0A"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8A3F0A">
        <w:rPr>
          <w:rFonts w:ascii="Arial" w:eastAsia="Times New Roman" w:hAnsi="Arial" w:cs="Arial"/>
          <w:sz w:val="24"/>
          <w:lang w:val="pt-PT"/>
        </w:rPr>
        <w:t>CPF___________________</w:t>
      </w:r>
    </w:p>
    <w:p w14:paraId="2A098C62" w14:textId="77777777" w:rsidR="004121AE" w:rsidRPr="008A3F0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4B5B5854" w14:textId="77777777" w:rsidR="004121AE" w:rsidRPr="008A3F0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0A58685C" w14:textId="77777777" w:rsidR="004121AE" w:rsidRPr="008A3F0A" w:rsidRDefault="004121AE" w:rsidP="004121AE">
      <w:pPr>
        <w:rPr>
          <w:rFonts w:ascii="Arial" w:eastAsia="Times New Roman" w:hAnsi="Arial" w:cs="Arial"/>
          <w:sz w:val="24"/>
          <w:lang w:val="pt-PT"/>
        </w:rPr>
      </w:pPr>
      <w:r w:rsidRPr="008A3F0A">
        <w:rPr>
          <w:rFonts w:ascii="Arial" w:eastAsia="Times New Roman" w:hAnsi="Arial" w:cs="Arial"/>
          <w:sz w:val="24"/>
          <w:lang w:val="pt-PT"/>
        </w:rPr>
        <w:t>OBS. Esta declaração deverá ser emitida em papel timbrado da empresa proponente e carimbada com o número do CNPJ.</w:t>
      </w:r>
    </w:p>
    <w:p w14:paraId="7CA83CBA" w14:textId="77777777" w:rsidR="004121AE" w:rsidRPr="008A3F0A" w:rsidRDefault="004121AE">
      <w:pPr>
        <w:rPr>
          <w:rFonts w:ascii="Arial" w:eastAsia="Times New Roman" w:hAnsi="Arial" w:cs="Arial"/>
          <w:sz w:val="24"/>
          <w:lang w:val="pt-PT"/>
        </w:rPr>
      </w:pPr>
    </w:p>
    <w:sectPr w:rsidR="004121AE" w:rsidRPr="008A3F0A" w:rsidSect="00C74333">
      <w:head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C7DD0" w14:textId="77777777" w:rsidR="00DE523B" w:rsidRDefault="00DE523B" w:rsidP="00C74333">
      <w:pPr>
        <w:spacing w:after="0" w:line="240" w:lineRule="auto"/>
      </w:pPr>
      <w:r>
        <w:separator/>
      </w:r>
    </w:p>
  </w:endnote>
  <w:endnote w:type="continuationSeparator" w:id="0">
    <w:p w14:paraId="3334D3AC" w14:textId="77777777" w:rsidR="00DE523B" w:rsidRDefault="00DE523B"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9DA9D" w14:textId="77777777" w:rsidR="00DE523B" w:rsidRDefault="00DE523B" w:rsidP="00C74333">
      <w:pPr>
        <w:spacing w:after="0" w:line="240" w:lineRule="auto"/>
      </w:pPr>
      <w:r>
        <w:separator/>
      </w:r>
    </w:p>
  </w:footnote>
  <w:footnote w:type="continuationSeparator" w:id="0">
    <w:p w14:paraId="524D7D8B" w14:textId="77777777" w:rsidR="00DE523B" w:rsidRDefault="00DE523B" w:rsidP="00C74333">
      <w:pPr>
        <w:spacing w:after="0" w:line="240" w:lineRule="auto"/>
      </w:pPr>
      <w:r>
        <w:continuationSeparator/>
      </w:r>
    </w:p>
  </w:footnote>
  <w:footnote w:id="1">
    <w:p w14:paraId="25327EE2" w14:textId="2A6B289E" w:rsidR="00DE523B" w:rsidRDefault="00DE523B" w:rsidP="00C2103D">
      <w:pPr>
        <w:pStyle w:val="Textodenotaderodap"/>
      </w:pPr>
      <w:r>
        <w:rPr>
          <w:rStyle w:val="Refdenotaderodap"/>
        </w:rPr>
        <w:footnoteRef/>
      </w:r>
      <w:r>
        <w:t xml:space="preserve"> ACESSO AO DECRETO MUNICIPAL Nº 8.441/2023: </w:t>
      </w:r>
      <w:r w:rsidRPr="007D7D48">
        <w:t>https://www.mandaguacu.pr.gov.br/public/admin/globalarq/legislacao/arquivo/37929242388c05bad7d5c13b081f7c2c.pdf</w:t>
      </w:r>
    </w:p>
    <w:p w14:paraId="21CE4B33" w14:textId="1D3A7A32" w:rsidR="00DE523B" w:rsidRDefault="00DE523B">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DE523B" w14:paraId="543BE0C6" w14:textId="77777777" w:rsidTr="006D3D9D">
      <w:trPr>
        <w:trHeight w:val="1080"/>
      </w:trPr>
      <w:tc>
        <w:tcPr>
          <w:tcW w:w="1769" w:type="dxa"/>
          <w:hideMark/>
        </w:tcPr>
        <w:p w14:paraId="50EAEA12" w14:textId="77777777" w:rsidR="00DE523B" w:rsidRDefault="00DE523B" w:rsidP="006D3D9D">
          <w:pPr>
            <w:pStyle w:val="Cabealho"/>
            <w:spacing w:line="254" w:lineRule="auto"/>
          </w:pPr>
          <w:r>
            <w:rPr>
              <w:noProof/>
              <w:lang w:eastAsia="pt-BR"/>
            </w:rPr>
            <w:drawing>
              <wp:inline distT="0" distB="0" distL="0" distR="0" wp14:anchorId="30E43B45" wp14:editId="3EC296B1">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5F228F33" w14:textId="77777777" w:rsidR="00DE523B" w:rsidRDefault="00DE523B" w:rsidP="006D3D9D">
          <w:pPr>
            <w:pStyle w:val="Cabealho"/>
            <w:spacing w:line="254" w:lineRule="auto"/>
            <w:jc w:val="center"/>
          </w:pPr>
          <w:r>
            <w:rPr>
              <w:rFonts w:ascii="Arial" w:hAnsi="Arial" w:cs="Arial"/>
              <w:b/>
              <w:bCs/>
              <w:color w:val="000000"/>
            </w:rPr>
            <w:t>CÂMARA MUNICIPAL DE MANDAGUAÇU</w:t>
          </w:r>
        </w:p>
        <w:p w14:paraId="4BDC8F7D" w14:textId="77777777" w:rsidR="00DE523B" w:rsidRDefault="00DE523B" w:rsidP="006D3D9D">
          <w:pPr>
            <w:pStyle w:val="Cabealho"/>
            <w:spacing w:line="254" w:lineRule="auto"/>
            <w:jc w:val="center"/>
          </w:pPr>
          <w:r>
            <w:rPr>
              <w:rFonts w:ascii="Arial" w:hAnsi="Arial" w:cs="Arial"/>
              <w:b/>
              <w:bCs/>
              <w:color w:val="000000"/>
              <w:sz w:val="16"/>
              <w:szCs w:val="16"/>
            </w:rPr>
            <w:t>ESTADO DO PARANÁ</w:t>
          </w:r>
        </w:p>
        <w:p w14:paraId="677980D4" w14:textId="77777777" w:rsidR="00DE523B" w:rsidRDefault="00DE523B" w:rsidP="006D3D9D">
          <w:pPr>
            <w:pStyle w:val="Cabealho"/>
            <w:spacing w:line="254" w:lineRule="auto"/>
          </w:pPr>
          <w:r>
            <w:rPr>
              <w:rFonts w:ascii="Arial" w:hAnsi="Arial" w:cs="Arial"/>
              <w:color w:val="000000"/>
              <w:sz w:val="16"/>
              <w:szCs w:val="16"/>
            </w:rPr>
            <w:t>RUA BERNARDINO BOGO, 100 - CONDOMÍNIO GALERIA ITÁLIA - SL 08 CEP 87160-266</w:t>
          </w:r>
        </w:p>
        <w:p w14:paraId="3B503DBA" w14:textId="77777777" w:rsidR="00DE523B" w:rsidRDefault="00DE523B" w:rsidP="006D3D9D">
          <w:pPr>
            <w:pStyle w:val="Cabealho"/>
            <w:spacing w:line="254" w:lineRule="auto"/>
          </w:pPr>
          <w:r>
            <w:rPr>
              <w:rFonts w:ascii="Arial" w:hAnsi="Arial" w:cs="Arial"/>
              <w:color w:val="000000"/>
              <w:sz w:val="16"/>
              <w:szCs w:val="16"/>
            </w:rPr>
            <w:t>FONE (44) 3245-1545                                                                     CNPJ 77.643.443/0001-25</w:t>
          </w:r>
        </w:p>
        <w:p w14:paraId="105CD3F4" w14:textId="77777777" w:rsidR="00DE523B" w:rsidRDefault="00DE523B" w:rsidP="006D3D9D">
          <w:pPr>
            <w:pStyle w:val="Cabealho"/>
            <w:spacing w:line="254" w:lineRule="auto"/>
          </w:pPr>
          <w:hyperlink r:id="rId2" w:history="1">
            <w:r>
              <w:rPr>
                <w:rStyle w:val="Hyperlink"/>
                <w:rFonts w:ascii="Arial" w:hAnsi="Arial" w:cs="Arial"/>
                <w:sz w:val="18"/>
                <w:szCs w:val="18"/>
              </w:rPr>
              <w:t>www.mandaguacu.pr.leg.br</w:t>
            </w:r>
          </w:hyperlink>
          <w:r>
            <w:rPr>
              <w:rFonts w:ascii="Arial" w:hAnsi="Arial" w:cs="Arial"/>
              <w:color w:val="000000"/>
              <w:sz w:val="18"/>
              <w:szCs w:val="18"/>
            </w:rPr>
            <w:t xml:space="preserve">                                     </w:t>
          </w:r>
          <w:hyperlink r:id="rId3" w:history="1">
            <w:r>
              <w:rPr>
                <w:rStyle w:val="Hyperlink"/>
                <w:rFonts w:ascii="Arial" w:hAnsi="Arial" w:cs="Arial"/>
                <w:sz w:val="18"/>
                <w:szCs w:val="18"/>
              </w:rPr>
              <w:t>contato@mandaguacu.pr.leg.br</w:t>
            </w:r>
          </w:hyperlink>
        </w:p>
      </w:tc>
    </w:tr>
  </w:tbl>
  <w:p w14:paraId="182B016C" w14:textId="77777777" w:rsidR="00DE523B" w:rsidRPr="006D3D9D" w:rsidRDefault="00DE523B"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2"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5"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9"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0"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11" w15:restartNumberingAfterBreak="0">
    <w:nsid w:val="45C6061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3"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4"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0" w15:restartNumberingAfterBreak="0">
    <w:nsid w:val="6A2D16C5"/>
    <w:multiLevelType w:val="multilevel"/>
    <w:tmpl w:val="AB8CADE4"/>
    <w:lvl w:ilvl="0">
      <w:start w:val="1"/>
      <w:numFmt w:val="decimal"/>
      <w:pStyle w:val="NVEL1"/>
      <w:lvlText w:val="%1."/>
      <w:lvlJc w:val="left"/>
      <w:pPr>
        <w:ind w:left="360" w:hanging="360"/>
      </w:pPr>
      <w:rPr>
        <w:rFonts w:hint="default"/>
        <w:b w:val="0"/>
        <w:w w:val="100"/>
        <w:sz w:val="24"/>
        <w:szCs w:val="22"/>
      </w:rPr>
    </w:lvl>
    <w:lvl w:ilvl="1">
      <w:start w:val="1"/>
      <w:numFmt w:val="decimal"/>
      <w:pStyle w:val="NVEL2"/>
      <w:lvlText w:val="%1.%2."/>
      <w:lvlJc w:val="left"/>
      <w:pPr>
        <w:ind w:left="792" w:hanging="432"/>
      </w:pPr>
      <w:rPr>
        <w:rFonts w:hint="default"/>
        <w:w w:val="100"/>
        <w:sz w:val="22"/>
        <w:szCs w:val="22"/>
      </w:rPr>
    </w:lvl>
    <w:lvl w:ilvl="2">
      <w:start w:val="1"/>
      <w:numFmt w:val="decimal"/>
      <w:lvlText w:val="%1.%2.%3."/>
      <w:lvlJc w:val="left"/>
      <w:pPr>
        <w:ind w:left="1224" w:hanging="504"/>
      </w:pPr>
      <w:rPr>
        <w:rFonts w:hint="default"/>
        <w:w w:val="100"/>
        <w:sz w:val="24"/>
        <w:szCs w:val="24"/>
      </w:rPr>
    </w:lvl>
    <w:lvl w:ilvl="3">
      <w:start w:val="1"/>
      <w:numFmt w:val="decimal"/>
      <w:lvlText w:val="%1.%2.%3.%4."/>
      <w:lvlJc w:val="left"/>
      <w:pPr>
        <w:ind w:left="1728" w:hanging="648"/>
      </w:pPr>
      <w:rPr>
        <w:rFonts w:hint="default"/>
        <w:spacing w:val="-3"/>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2"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0"/>
  </w:num>
  <w:num w:numId="4">
    <w:abstractNumId w:val="14"/>
  </w:num>
  <w:num w:numId="5">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5"/>
  </w:num>
  <w:num w:numId="8">
    <w:abstractNumId w:val="8"/>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9"/>
  </w:num>
  <w:num w:numId="10">
    <w:abstractNumId w:val="21"/>
  </w:num>
  <w:num w:numId="11">
    <w:abstractNumId w:val="13"/>
  </w:num>
  <w:num w:numId="12">
    <w:abstractNumId w:val="12"/>
  </w:num>
  <w:num w:numId="13">
    <w:abstractNumId w:val="4"/>
  </w:num>
  <w:num w:numId="14">
    <w:abstractNumId w:val="22"/>
  </w:num>
  <w:num w:numId="15">
    <w:abstractNumId w:val="1"/>
  </w:num>
  <w:num w:numId="16">
    <w:abstractNumId w:val="20"/>
  </w:num>
  <w:num w:numId="17">
    <w:abstractNumId w:val="16"/>
  </w:num>
  <w:num w:numId="18">
    <w:abstractNumId w:val="5"/>
  </w:num>
  <w:num w:numId="19">
    <w:abstractNumId w:val="6"/>
  </w:num>
  <w:num w:numId="20">
    <w:abstractNumId w:val="17"/>
  </w:num>
  <w:num w:numId="21">
    <w:abstractNumId w:val="7"/>
  </w:num>
  <w:num w:numId="22">
    <w:abstractNumId w:val="19"/>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00D2A"/>
    <w:rsid w:val="0001648E"/>
    <w:rsid w:val="00021A18"/>
    <w:rsid w:val="00022AFB"/>
    <w:rsid w:val="00023CC4"/>
    <w:rsid w:val="00024439"/>
    <w:rsid w:val="00025102"/>
    <w:rsid w:val="00027C9F"/>
    <w:rsid w:val="00031B36"/>
    <w:rsid w:val="0003676C"/>
    <w:rsid w:val="000462B4"/>
    <w:rsid w:val="00052F65"/>
    <w:rsid w:val="00062D15"/>
    <w:rsid w:val="00067B56"/>
    <w:rsid w:val="00075BA8"/>
    <w:rsid w:val="000B67CC"/>
    <w:rsid w:val="000D793D"/>
    <w:rsid w:val="000F071B"/>
    <w:rsid w:val="000F2797"/>
    <w:rsid w:val="0010728C"/>
    <w:rsid w:val="00120CE4"/>
    <w:rsid w:val="00141A2E"/>
    <w:rsid w:val="001445D5"/>
    <w:rsid w:val="0015035C"/>
    <w:rsid w:val="00152581"/>
    <w:rsid w:val="0016706C"/>
    <w:rsid w:val="00172F21"/>
    <w:rsid w:val="00174423"/>
    <w:rsid w:val="00183E08"/>
    <w:rsid w:val="00191F4E"/>
    <w:rsid w:val="001920E2"/>
    <w:rsid w:val="001C3CB1"/>
    <w:rsid w:val="001D0427"/>
    <w:rsid w:val="001D6D74"/>
    <w:rsid w:val="001E6734"/>
    <w:rsid w:val="001F03E2"/>
    <w:rsid w:val="00221042"/>
    <w:rsid w:val="00223C79"/>
    <w:rsid w:val="00224D79"/>
    <w:rsid w:val="0022799A"/>
    <w:rsid w:val="00236259"/>
    <w:rsid w:val="00236C1B"/>
    <w:rsid w:val="00264090"/>
    <w:rsid w:val="002640EF"/>
    <w:rsid w:val="002723D5"/>
    <w:rsid w:val="002A070A"/>
    <w:rsid w:val="002A44B3"/>
    <w:rsid w:val="002C65A4"/>
    <w:rsid w:val="002D1A19"/>
    <w:rsid w:val="002E3598"/>
    <w:rsid w:val="002E5BAF"/>
    <w:rsid w:val="002E641A"/>
    <w:rsid w:val="002F2B9E"/>
    <w:rsid w:val="002F5803"/>
    <w:rsid w:val="002F5E61"/>
    <w:rsid w:val="002F740B"/>
    <w:rsid w:val="003014A1"/>
    <w:rsid w:val="00325898"/>
    <w:rsid w:val="0033676D"/>
    <w:rsid w:val="00347EDB"/>
    <w:rsid w:val="00350F67"/>
    <w:rsid w:val="00354C74"/>
    <w:rsid w:val="00355BA1"/>
    <w:rsid w:val="00356137"/>
    <w:rsid w:val="003760C3"/>
    <w:rsid w:val="00383FBB"/>
    <w:rsid w:val="003A2A13"/>
    <w:rsid w:val="003A7A13"/>
    <w:rsid w:val="003B28DB"/>
    <w:rsid w:val="003B467D"/>
    <w:rsid w:val="003B4697"/>
    <w:rsid w:val="003B4989"/>
    <w:rsid w:val="003B745A"/>
    <w:rsid w:val="003C2D16"/>
    <w:rsid w:val="003C2DC8"/>
    <w:rsid w:val="003C30C5"/>
    <w:rsid w:val="003C460C"/>
    <w:rsid w:val="003C5531"/>
    <w:rsid w:val="003D270F"/>
    <w:rsid w:val="003E4111"/>
    <w:rsid w:val="003F3691"/>
    <w:rsid w:val="003F38DD"/>
    <w:rsid w:val="00407B9B"/>
    <w:rsid w:val="00407D68"/>
    <w:rsid w:val="00411BD8"/>
    <w:rsid w:val="004121AE"/>
    <w:rsid w:val="00421627"/>
    <w:rsid w:val="0042613E"/>
    <w:rsid w:val="0042685E"/>
    <w:rsid w:val="00427AD7"/>
    <w:rsid w:val="00430063"/>
    <w:rsid w:val="004303BB"/>
    <w:rsid w:val="0044392D"/>
    <w:rsid w:val="00445BA0"/>
    <w:rsid w:val="00447DE1"/>
    <w:rsid w:val="00461DA8"/>
    <w:rsid w:val="00465FF8"/>
    <w:rsid w:val="0048038E"/>
    <w:rsid w:val="004901CD"/>
    <w:rsid w:val="0049179A"/>
    <w:rsid w:val="004A26C0"/>
    <w:rsid w:val="004A7657"/>
    <w:rsid w:val="004B1901"/>
    <w:rsid w:val="004B4762"/>
    <w:rsid w:val="004C2183"/>
    <w:rsid w:val="004C40CB"/>
    <w:rsid w:val="004C4357"/>
    <w:rsid w:val="004C71F4"/>
    <w:rsid w:val="004E17CD"/>
    <w:rsid w:val="004F4804"/>
    <w:rsid w:val="004F51E0"/>
    <w:rsid w:val="00513548"/>
    <w:rsid w:val="00513CF3"/>
    <w:rsid w:val="00522EBC"/>
    <w:rsid w:val="00532CC2"/>
    <w:rsid w:val="00541583"/>
    <w:rsid w:val="00541664"/>
    <w:rsid w:val="00542E7A"/>
    <w:rsid w:val="005460E6"/>
    <w:rsid w:val="00552DF7"/>
    <w:rsid w:val="005531A6"/>
    <w:rsid w:val="00567AF1"/>
    <w:rsid w:val="005755A6"/>
    <w:rsid w:val="00576AD1"/>
    <w:rsid w:val="00576C25"/>
    <w:rsid w:val="00577828"/>
    <w:rsid w:val="00581F1A"/>
    <w:rsid w:val="00583494"/>
    <w:rsid w:val="00585B9C"/>
    <w:rsid w:val="00586DB7"/>
    <w:rsid w:val="005A367E"/>
    <w:rsid w:val="005B3732"/>
    <w:rsid w:val="005C1B1B"/>
    <w:rsid w:val="005C33FC"/>
    <w:rsid w:val="005E09B0"/>
    <w:rsid w:val="005F42E1"/>
    <w:rsid w:val="00606DBB"/>
    <w:rsid w:val="006207B8"/>
    <w:rsid w:val="00621A6B"/>
    <w:rsid w:val="00621D55"/>
    <w:rsid w:val="00626DE7"/>
    <w:rsid w:val="00635109"/>
    <w:rsid w:val="00635170"/>
    <w:rsid w:val="00642103"/>
    <w:rsid w:val="00652285"/>
    <w:rsid w:val="006723E5"/>
    <w:rsid w:val="00681747"/>
    <w:rsid w:val="00681C07"/>
    <w:rsid w:val="0068667F"/>
    <w:rsid w:val="00690121"/>
    <w:rsid w:val="006913F4"/>
    <w:rsid w:val="0069287B"/>
    <w:rsid w:val="00694005"/>
    <w:rsid w:val="00695EAD"/>
    <w:rsid w:val="006A0E56"/>
    <w:rsid w:val="006A3387"/>
    <w:rsid w:val="006C6C75"/>
    <w:rsid w:val="006C77EB"/>
    <w:rsid w:val="006D3D9D"/>
    <w:rsid w:val="006E30AE"/>
    <w:rsid w:val="006F1D2F"/>
    <w:rsid w:val="006F59AE"/>
    <w:rsid w:val="00705F5C"/>
    <w:rsid w:val="0070729D"/>
    <w:rsid w:val="00727278"/>
    <w:rsid w:val="00730308"/>
    <w:rsid w:val="00733019"/>
    <w:rsid w:val="00733706"/>
    <w:rsid w:val="00740248"/>
    <w:rsid w:val="00747425"/>
    <w:rsid w:val="007557BE"/>
    <w:rsid w:val="007566D8"/>
    <w:rsid w:val="00757F29"/>
    <w:rsid w:val="007637A0"/>
    <w:rsid w:val="0076737A"/>
    <w:rsid w:val="00781237"/>
    <w:rsid w:val="00781517"/>
    <w:rsid w:val="00796B59"/>
    <w:rsid w:val="007A117E"/>
    <w:rsid w:val="007A1E2F"/>
    <w:rsid w:val="007A5616"/>
    <w:rsid w:val="007B1BB5"/>
    <w:rsid w:val="007B32B7"/>
    <w:rsid w:val="007D4B00"/>
    <w:rsid w:val="007E08BD"/>
    <w:rsid w:val="007F4C71"/>
    <w:rsid w:val="00801733"/>
    <w:rsid w:val="008060D1"/>
    <w:rsid w:val="008067E0"/>
    <w:rsid w:val="00822006"/>
    <w:rsid w:val="008247C4"/>
    <w:rsid w:val="00826E2D"/>
    <w:rsid w:val="00827BC5"/>
    <w:rsid w:val="00840F1D"/>
    <w:rsid w:val="00845331"/>
    <w:rsid w:val="00850260"/>
    <w:rsid w:val="00851AED"/>
    <w:rsid w:val="00855961"/>
    <w:rsid w:val="00862679"/>
    <w:rsid w:val="008655E0"/>
    <w:rsid w:val="0088057B"/>
    <w:rsid w:val="008A3F0A"/>
    <w:rsid w:val="008B7330"/>
    <w:rsid w:val="008E59FB"/>
    <w:rsid w:val="008E7B4D"/>
    <w:rsid w:val="00905441"/>
    <w:rsid w:val="00924A22"/>
    <w:rsid w:val="00927378"/>
    <w:rsid w:val="00934403"/>
    <w:rsid w:val="00942322"/>
    <w:rsid w:val="009435EF"/>
    <w:rsid w:val="00944128"/>
    <w:rsid w:val="00945DB5"/>
    <w:rsid w:val="009629E5"/>
    <w:rsid w:val="00963109"/>
    <w:rsid w:val="009736F2"/>
    <w:rsid w:val="00975CD8"/>
    <w:rsid w:val="00982585"/>
    <w:rsid w:val="009B6779"/>
    <w:rsid w:val="009C3672"/>
    <w:rsid w:val="009D11F6"/>
    <w:rsid w:val="009D2145"/>
    <w:rsid w:val="009E0420"/>
    <w:rsid w:val="009E6DAD"/>
    <w:rsid w:val="009E75EE"/>
    <w:rsid w:val="009F07F9"/>
    <w:rsid w:val="00A010D4"/>
    <w:rsid w:val="00A12A5C"/>
    <w:rsid w:val="00A24B94"/>
    <w:rsid w:val="00A30E43"/>
    <w:rsid w:val="00A6731E"/>
    <w:rsid w:val="00A723BC"/>
    <w:rsid w:val="00A728DD"/>
    <w:rsid w:val="00A734CE"/>
    <w:rsid w:val="00A838B2"/>
    <w:rsid w:val="00A84804"/>
    <w:rsid w:val="00AA749B"/>
    <w:rsid w:val="00AB5B89"/>
    <w:rsid w:val="00AC5534"/>
    <w:rsid w:val="00AD15CF"/>
    <w:rsid w:val="00AF57C3"/>
    <w:rsid w:val="00B0551E"/>
    <w:rsid w:val="00B078F1"/>
    <w:rsid w:val="00B21B36"/>
    <w:rsid w:val="00B237F9"/>
    <w:rsid w:val="00B30090"/>
    <w:rsid w:val="00B33D38"/>
    <w:rsid w:val="00B36D8A"/>
    <w:rsid w:val="00B40770"/>
    <w:rsid w:val="00B45918"/>
    <w:rsid w:val="00B50887"/>
    <w:rsid w:val="00B537E1"/>
    <w:rsid w:val="00B54A4C"/>
    <w:rsid w:val="00B57027"/>
    <w:rsid w:val="00B611BA"/>
    <w:rsid w:val="00B65071"/>
    <w:rsid w:val="00B65553"/>
    <w:rsid w:val="00B67F8B"/>
    <w:rsid w:val="00B76869"/>
    <w:rsid w:val="00B77023"/>
    <w:rsid w:val="00B93229"/>
    <w:rsid w:val="00BA0FAC"/>
    <w:rsid w:val="00BA6D6A"/>
    <w:rsid w:val="00BB3EBD"/>
    <w:rsid w:val="00BC0EFE"/>
    <w:rsid w:val="00BC2C99"/>
    <w:rsid w:val="00BD031C"/>
    <w:rsid w:val="00BE125D"/>
    <w:rsid w:val="00BF1D9C"/>
    <w:rsid w:val="00BF3514"/>
    <w:rsid w:val="00C01BB6"/>
    <w:rsid w:val="00C1144E"/>
    <w:rsid w:val="00C2103D"/>
    <w:rsid w:val="00C22FAB"/>
    <w:rsid w:val="00C2565C"/>
    <w:rsid w:val="00C40889"/>
    <w:rsid w:val="00C4741F"/>
    <w:rsid w:val="00C47E5A"/>
    <w:rsid w:val="00C5177A"/>
    <w:rsid w:val="00C574D9"/>
    <w:rsid w:val="00C6610D"/>
    <w:rsid w:val="00C6794B"/>
    <w:rsid w:val="00C71874"/>
    <w:rsid w:val="00C74333"/>
    <w:rsid w:val="00C75AB5"/>
    <w:rsid w:val="00C77465"/>
    <w:rsid w:val="00C9021E"/>
    <w:rsid w:val="00C90D68"/>
    <w:rsid w:val="00C973A5"/>
    <w:rsid w:val="00CA210C"/>
    <w:rsid w:val="00CC6DD6"/>
    <w:rsid w:val="00CE066D"/>
    <w:rsid w:val="00CE254C"/>
    <w:rsid w:val="00CE534A"/>
    <w:rsid w:val="00CE5831"/>
    <w:rsid w:val="00CF4157"/>
    <w:rsid w:val="00CF7FA9"/>
    <w:rsid w:val="00D16485"/>
    <w:rsid w:val="00D26BA6"/>
    <w:rsid w:val="00D452E5"/>
    <w:rsid w:val="00D51EE8"/>
    <w:rsid w:val="00D5307B"/>
    <w:rsid w:val="00D545BF"/>
    <w:rsid w:val="00D70A44"/>
    <w:rsid w:val="00D7247E"/>
    <w:rsid w:val="00D7255E"/>
    <w:rsid w:val="00D747C3"/>
    <w:rsid w:val="00D85332"/>
    <w:rsid w:val="00DA161A"/>
    <w:rsid w:val="00DA3961"/>
    <w:rsid w:val="00DA4A44"/>
    <w:rsid w:val="00DA7C0E"/>
    <w:rsid w:val="00DE18E1"/>
    <w:rsid w:val="00DE31B3"/>
    <w:rsid w:val="00DE3228"/>
    <w:rsid w:val="00DE523B"/>
    <w:rsid w:val="00E0589B"/>
    <w:rsid w:val="00E06FE9"/>
    <w:rsid w:val="00E24383"/>
    <w:rsid w:val="00E26A4C"/>
    <w:rsid w:val="00E523A6"/>
    <w:rsid w:val="00E54AB9"/>
    <w:rsid w:val="00E54E2A"/>
    <w:rsid w:val="00E57385"/>
    <w:rsid w:val="00E8739D"/>
    <w:rsid w:val="00EA476D"/>
    <w:rsid w:val="00EA6F3D"/>
    <w:rsid w:val="00EB09DF"/>
    <w:rsid w:val="00EC565A"/>
    <w:rsid w:val="00ED6608"/>
    <w:rsid w:val="00EE038E"/>
    <w:rsid w:val="00EE191B"/>
    <w:rsid w:val="00F0194E"/>
    <w:rsid w:val="00F04DAD"/>
    <w:rsid w:val="00F12B00"/>
    <w:rsid w:val="00F147EA"/>
    <w:rsid w:val="00F16EF8"/>
    <w:rsid w:val="00F35BDD"/>
    <w:rsid w:val="00F454D5"/>
    <w:rsid w:val="00F61870"/>
    <w:rsid w:val="00F70821"/>
    <w:rsid w:val="00F72082"/>
    <w:rsid w:val="00F73DF7"/>
    <w:rsid w:val="00F95386"/>
    <w:rsid w:val="00FA3742"/>
    <w:rsid w:val="00FC5433"/>
    <w:rsid w:val="00FD73AD"/>
    <w:rsid w:val="00FE44B2"/>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817B"/>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66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table" w:customStyle="1" w:styleId="Tabelacomgrade2">
    <w:name w:val="Tabela com grade2"/>
    <w:basedOn w:val="Tabelanormal"/>
    <w:next w:val="Tabelacomgrade"/>
    <w:uiPriority w:val="39"/>
    <w:rsid w:val="00D545BF"/>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B237F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210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103D"/>
    <w:rPr>
      <w:sz w:val="20"/>
      <w:szCs w:val="20"/>
    </w:rPr>
  </w:style>
  <w:style w:type="character" w:styleId="Refdenotaderodap">
    <w:name w:val="footnote reference"/>
    <w:basedOn w:val="Fontepargpadro"/>
    <w:uiPriority w:val="99"/>
    <w:semiHidden/>
    <w:unhideWhenUsed/>
    <w:rsid w:val="00C2103D"/>
    <w:rPr>
      <w:vertAlign w:val="superscript"/>
    </w:rPr>
  </w:style>
  <w:style w:type="paragraph" w:customStyle="1" w:styleId="NVEL2">
    <w:name w:val="NÍVEL 2"/>
    <w:basedOn w:val="PargrafodaLista"/>
    <w:link w:val="NVEL2Char"/>
    <w:qFormat/>
    <w:rsid w:val="00024439"/>
    <w:pPr>
      <w:numPr>
        <w:ilvl w:val="1"/>
        <w:numId w:val="16"/>
      </w:numPr>
      <w:ind w:left="0" w:firstLine="0"/>
    </w:pPr>
    <w:rPr>
      <w:rFonts w:ascii="Arial" w:hAnsi="Arial"/>
      <w:sz w:val="24"/>
    </w:rPr>
  </w:style>
  <w:style w:type="character" w:customStyle="1" w:styleId="PargrafodaListaChar">
    <w:name w:val="Parágrafo da Lista Char"/>
    <w:basedOn w:val="Fontepargpadro"/>
    <w:link w:val="PargrafodaLista"/>
    <w:uiPriority w:val="34"/>
    <w:rsid w:val="00024439"/>
  </w:style>
  <w:style w:type="character" w:customStyle="1" w:styleId="NVEL2Char">
    <w:name w:val="NÍVEL 2 Char"/>
    <w:basedOn w:val="PargrafodaListaChar"/>
    <w:link w:val="NVEL2"/>
    <w:rsid w:val="00024439"/>
    <w:rPr>
      <w:rFonts w:ascii="Arial" w:hAnsi="Arial"/>
      <w:sz w:val="24"/>
    </w:rPr>
  </w:style>
  <w:style w:type="paragraph" w:customStyle="1" w:styleId="NVEL1">
    <w:name w:val="NÍVEL 1"/>
    <w:basedOn w:val="PargrafodaLista"/>
    <w:link w:val="NVEL1Char"/>
    <w:qFormat/>
    <w:rsid w:val="00024439"/>
    <w:pPr>
      <w:widowControl w:val="0"/>
      <w:numPr>
        <w:numId w:val="16"/>
      </w:numPr>
      <w:autoSpaceDE w:val="0"/>
      <w:autoSpaceDN w:val="0"/>
      <w:spacing w:before="92" w:after="0" w:line="240" w:lineRule="auto"/>
      <w:ind w:left="0" w:right="2" w:firstLine="0"/>
      <w:jc w:val="both"/>
    </w:pPr>
    <w:rPr>
      <w:rFonts w:ascii="Arial" w:hAnsi="Arial"/>
      <w:sz w:val="24"/>
    </w:rPr>
  </w:style>
  <w:style w:type="character" w:customStyle="1" w:styleId="NVEL1Char">
    <w:name w:val="NÍVEL 1 Char"/>
    <w:basedOn w:val="PargrafodaListaChar"/>
    <w:link w:val="NVEL1"/>
    <w:rsid w:val="00024439"/>
    <w:rPr>
      <w:rFonts w:ascii="Arial" w:hAnsi="Arial"/>
      <w:sz w:val="24"/>
    </w:rPr>
  </w:style>
  <w:style w:type="character" w:customStyle="1" w:styleId="MenoPendente1">
    <w:name w:val="Menção Pendente1"/>
    <w:basedOn w:val="Fontepargpadro"/>
    <w:uiPriority w:val="99"/>
    <w:semiHidden/>
    <w:unhideWhenUsed/>
    <w:rsid w:val="00024439"/>
    <w:rPr>
      <w:color w:val="605E5C"/>
      <w:shd w:val="clear" w:color="auto" w:fill="E1DFDD"/>
    </w:rPr>
  </w:style>
  <w:style w:type="paragraph" w:customStyle="1" w:styleId="nvel20">
    <w:name w:val="nível 2"/>
    <w:basedOn w:val="PargrafodaLista"/>
    <w:link w:val="nvel2Char0"/>
    <w:qFormat/>
    <w:rsid w:val="00B57027"/>
    <w:pPr>
      <w:spacing w:after="0" w:line="360" w:lineRule="auto"/>
      <w:ind w:left="0" w:hanging="432"/>
      <w:jc w:val="both"/>
    </w:pPr>
    <w:rPr>
      <w:rFonts w:ascii="Arial" w:eastAsia="Times New Roman" w:hAnsi="Arial" w:cs="Arial"/>
      <w:sz w:val="24"/>
    </w:rPr>
  </w:style>
  <w:style w:type="character" w:customStyle="1" w:styleId="nvel2Char0">
    <w:name w:val="nível 2 Char"/>
    <w:basedOn w:val="Fontepargpadro"/>
    <w:link w:val="nvel20"/>
    <w:rsid w:val="00B57027"/>
    <w:rPr>
      <w:rFonts w:ascii="Arial" w:eastAsia="Times New Roman" w:hAnsi="Arial" w:cs="Arial"/>
      <w:sz w:val="24"/>
    </w:rPr>
  </w:style>
  <w:style w:type="paragraph" w:customStyle="1" w:styleId="nvel10">
    <w:name w:val="nível 1"/>
    <w:basedOn w:val="PargrafodaLista"/>
    <w:next w:val="nvel20"/>
    <w:link w:val="nvel1Char0"/>
    <w:qFormat/>
    <w:rsid w:val="00B57027"/>
    <w:pPr>
      <w:spacing w:before="240" w:after="0" w:line="360" w:lineRule="auto"/>
      <w:ind w:left="0" w:hanging="360"/>
      <w:jc w:val="both"/>
    </w:pPr>
    <w:rPr>
      <w:rFonts w:ascii="Arial" w:eastAsia="Times New Roman" w:hAnsi="Arial" w:cs="Arial"/>
      <w:b/>
      <w:sz w:val="24"/>
    </w:rPr>
  </w:style>
  <w:style w:type="paragraph" w:customStyle="1" w:styleId="nvel3">
    <w:name w:val="nível 3"/>
    <w:basedOn w:val="nvel20"/>
    <w:link w:val="nvel3Char"/>
    <w:qFormat/>
    <w:rsid w:val="00B57027"/>
    <w:pPr>
      <w:spacing w:line="276" w:lineRule="auto"/>
      <w:ind w:left="567" w:hanging="504"/>
    </w:pPr>
  </w:style>
  <w:style w:type="paragraph" w:customStyle="1" w:styleId="nvel4">
    <w:name w:val="nível 4"/>
    <w:basedOn w:val="nvel3"/>
    <w:link w:val="nvel4Char"/>
    <w:qFormat/>
    <w:rsid w:val="00B57027"/>
    <w:pPr>
      <w:ind w:left="851" w:hanging="648"/>
    </w:pPr>
  </w:style>
  <w:style w:type="character" w:styleId="Refdecomentrio">
    <w:name w:val="annotation reference"/>
    <w:basedOn w:val="Fontepargpadro"/>
    <w:uiPriority w:val="99"/>
    <w:semiHidden/>
    <w:unhideWhenUsed/>
    <w:rsid w:val="00C01BB6"/>
    <w:rPr>
      <w:sz w:val="16"/>
      <w:szCs w:val="16"/>
    </w:rPr>
  </w:style>
  <w:style w:type="paragraph" w:styleId="Textodecomentrio">
    <w:name w:val="annotation text"/>
    <w:basedOn w:val="Normal"/>
    <w:link w:val="TextodecomentrioChar"/>
    <w:uiPriority w:val="99"/>
    <w:semiHidden/>
    <w:unhideWhenUsed/>
    <w:rsid w:val="00C01B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1BB6"/>
    <w:rPr>
      <w:sz w:val="20"/>
      <w:szCs w:val="20"/>
    </w:rPr>
  </w:style>
  <w:style w:type="paragraph" w:styleId="Assuntodocomentrio">
    <w:name w:val="annotation subject"/>
    <w:basedOn w:val="Textodecomentrio"/>
    <w:next w:val="Textodecomentrio"/>
    <w:link w:val="AssuntodocomentrioChar"/>
    <w:uiPriority w:val="99"/>
    <w:semiHidden/>
    <w:unhideWhenUsed/>
    <w:rsid w:val="00C01BB6"/>
    <w:rPr>
      <w:b/>
      <w:bCs/>
    </w:rPr>
  </w:style>
  <w:style w:type="character" w:customStyle="1" w:styleId="AssuntodocomentrioChar">
    <w:name w:val="Assunto do comentário Char"/>
    <w:basedOn w:val="TextodecomentrioChar"/>
    <w:link w:val="Assuntodocomentrio"/>
    <w:uiPriority w:val="99"/>
    <w:semiHidden/>
    <w:rsid w:val="00C01BB6"/>
    <w:rPr>
      <w:b/>
      <w:bCs/>
      <w:sz w:val="20"/>
      <w:szCs w:val="20"/>
    </w:rPr>
  </w:style>
  <w:style w:type="character" w:customStyle="1" w:styleId="nvel1Char0">
    <w:name w:val="nível 1 Char"/>
    <w:basedOn w:val="PargrafodaListaChar"/>
    <w:link w:val="nvel10"/>
    <w:rsid w:val="007B32B7"/>
    <w:rPr>
      <w:rFonts w:ascii="Arial" w:eastAsia="Times New Roman" w:hAnsi="Arial" w:cs="Arial"/>
      <w:b/>
      <w:sz w:val="24"/>
    </w:rPr>
  </w:style>
  <w:style w:type="character" w:customStyle="1" w:styleId="nvel3Char">
    <w:name w:val="nível 3 Char"/>
    <w:basedOn w:val="nvel2Char0"/>
    <w:link w:val="nvel3"/>
    <w:rsid w:val="007B32B7"/>
    <w:rPr>
      <w:rFonts w:ascii="Arial" w:eastAsia="Times New Roman" w:hAnsi="Arial" w:cs="Arial"/>
      <w:sz w:val="24"/>
    </w:rPr>
  </w:style>
  <w:style w:type="character" w:customStyle="1" w:styleId="nvel4Char">
    <w:name w:val="nível 4 Char"/>
    <w:basedOn w:val="nvel3Char"/>
    <w:link w:val="nvel4"/>
    <w:rsid w:val="007B32B7"/>
    <w:rPr>
      <w:rFonts w:ascii="Arial" w:eastAsia="Times New Roman"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04203414">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52336699">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298875478">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602956877">
      <w:bodyDiv w:val="1"/>
      <w:marLeft w:val="0"/>
      <w:marRight w:val="0"/>
      <w:marTop w:val="0"/>
      <w:marBottom w:val="0"/>
      <w:divBdr>
        <w:top w:val="none" w:sz="0" w:space="0" w:color="auto"/>
        <w:left w:val="none" w:sz="0" w:space="0" w:color="auto"/>
        <w:bottom w:val="none" w:sz="0" w:space="0" w:color="auto"/>
        <w:right w:val="none" w:sz="0" w:space="0" w:color="auto"/>
      </w:divBdr>
    </w:div>
    <w:div w:id="662051898">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62286330">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7441426">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85288041">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136600">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1960605184">
      <w:bodyDiv w:val="1"/>
      <w:marLeft w:val="0"/>
      <w:marRight w:val="0"/>
      <w:marTop w:val="0"/>
      <w:marBottom w:val="0"/>
      <w:divBdr>
        <w:top w:val="none" w:sz="0" w:space="0" w:color="auto"/>
        <w:left w:val="none" w:sz="0" w:space="0" w:color="auto"/>
        <w:bottom w:val="none" w:sz="0" w:space="0" w:color="auto"/>
        <w:right w:val="none" w:sz="0" w:space="0" w:color="auto"/>
      </w:divBdr>
    </w:div>
    <w:div w:id="1987777978">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 w:id="20966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9DE4-4AD7-4262-AC5D-84F227B3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11274</Words>
  <Characters>60884</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5</cp:revision>
  <cp:lastPrinted>2026-05-05T13:56:00Z</cp:lastPrinted>
  <dcterms:created xsi:type="dcterms:W3CDTF">2026-05-06T17:35:00Z</dcterms:created>
  <dcterms:modified xsi:type="dcterms:W3CDTF">2026-05-06T17:55:00Z</dcterms:modified>
</cp:coreProperties>
</file>